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0EB" w:rsidRPr="00D46B99" w:rsidRDefault="00A610EB" w:rsidP="00A610EB">
      <w:pPr>
        <w:widowControl w:val="0"/>
        <w:autoSpaceDE w:val="0"/>
        <w:autoSpaceDN w:val="0"/>
        <w:adjustRightInd w:val="0"/>
        <w:jc w:val="right"/>
        <w:outlineLvl w:val="1"/>
        <w:rPr>
          <w:b/>
        </w:rPr>
      </w:pPr>
      <w:bookmarkStart w:id="0" w:name="_GoBack"/>
      <w:bookmarkEnd w:id="0"/>
      <w:r w:rsidRPr="00D46B99">
        <w:rPr>
          <w:b/>
        </w:rPr>
        <w:t>Приложение</w:t>
      </w:r>
    </w:p>
    <w:p w:rsidR="00A610EB" w:rsidRDefault="00A610EB" w:rsidP="00A610EB">
      <w:pPr>
        <w:widowControl w:val="0"/>
        <w:autoSpaceDE w:val="0"/>
        <w:autoSpaceDN w:val="0"/>
        <w:adjustRightInd w:val="0"/>
        <w:jc w:val="right"/>
      </w:pPr>
      <w:r>
        <w:t>к требованиям</w:t>
      </w:r>
    </w:p>
    <w:p w:rsidR="00A610EB" w:rsidRDefault="00A610EB" w:rsidP="00A610EB">
      <w:pPr>
        <w:widowControl w:val="0"/>
        <w:autoSpaceDE w:val="0"/>
        <w:autoSpaceDN w:val="0"/>
        <w:adjustRightInd w:val="0"/>
        <w:jc w:val="right"/>
      </w:pPr>
      <w:r>
        <w:t>к антитеррористической защищенности объектов</w:t>
      </w:r>
    </w:p>
    <w:p w:rsidR="00A610EB" w:rsidRDefault="00A610EB" w:rsidP="00A610EB">
      <w:pPr>
        <w:widowControl w:val="0"/>
        <w:autoSpaceDE w:val="0"/>
        <w:autoSpaceDN w:val="0"/>
        <w:adjustRightInd w:val="0"/>
        <w:jc w:val="right"/>
      </w:pPr>
      <w:r>
        <w:t>(территорий), подлежащих обязательной охране полицией</w:t>
      </w:r>
    </w:p>
    <w:p w:rsidR="00A610EB" w:rsidRDefault="00A610EB" w:rsidP="00A610EB">
      <w:pPr>
        <w:widowControl w:val="0"/>
        <w:autoSpaceDE w:val="0"/>
        <w:autoSpaceDN w:val="0"/>
        <w:adjustRightInd w:val="0"/>
        <w:jc w:val="both"/>
      </w:pPr>
    </w:p>
    <w:p w:rsidR="00A610EB" w:rsidRDefault="00A610EB" w:rsidP="00A610EB">
      <w:pPr>
        <w:widowControl w:val="0"/>
        <w:autoSpaceDE w:val="0"/>
        <w:autoSpaceDN w:val="0"/>
        <w:adjustRightInd w:val="0"/>
        <w:jc w:val="center"/>
      </w:pPr>
      <w:bookmarkStart w:id="1" w:name="Par613"/>
      <w:bookmarkEnd w:id="1"/>
      <w:r>
        <w:t>ТРЕБОВАНИЯ</w:t>
      </w:r>
    </w:p>
    <w:p w:rsidR="00A610EB" w:rsidRDefault="00A610EB" w:rsidP="00A610EB">
      <w:pPr>
        <w:widowControl w:val="0"/>
        <w:autoSpaceDE w:val="0"/>
        <w:autoSpaceDN w:val="0"/>
        <w:adjustRightInd w:val="0"/>
        <w:jc w:val="center"/>
      </w:pPr>
      <w:r>
        <w:t>К ИНЖЕНЕРНО-ТЕХНИЧЕСКОЙ УКРЕПЛЕННОСТИ ОБЪЕКТОВ</w:t>
      </w:r>
    </w:p>
    <w:p w:rsidR="00A610EB" w:rsidRDefault="00A610EB" w:rsidP="00A610EB">
      <w:pPr>
        <w:widowControl w:val="0"/>
        <w:autoSpaceDE w:val="0"/>
        <w:autoSpaceDN w:val="0"/>
        <w:adjustRightInd w:val="0"/>
        <w:jc w:val="center"/>
      </w:pPr>
      <w:r>
        <w:t>(ТЕРРИТОРИЙ), ПРИМЕНЯЕМЫМ НА ОБЪЕКТАХ (ТЕРРИТОРИЯХ)</w:t>
      </w:r>
    </w:p>
    <w:p w:rsidR="00A610EB" w:rsidRDefault="00A610EB" w:rsidP="00A610EB">
      <w:pPr>
        <w:widowControl w:val="0"/>
        <w:autoSpaceDE w:val="0"/>
        <w:autoSpaceDN w:val="0"/>
        <w:adjustRightInd w:val="0"/>
        <w:jc w:val="center"/>
      </w:pPr>
      <w:r>
        <w:t>ТЕХНИЧЕСКИМ СРЕДСТВАМ ОХРАННОЙ, ТРЕВОЖНОЙ И ПОЖАРНОЙ</w:t>
      </w:r>
    </w:p>
    <w:p w:rsidR="00A610EB" w:rsidRDefault="00A610EB" w:rsidP="00A610EB">
      <w:pPr>
        <w:widowControl w:val="0"/>
        <w:autoSpaceDE w:val="0"/>
        <w:autoSpaceDN w:val="0"/>
        <w:adjustRightInd w:val="0"/>
        <w:jc w:val="center"/>
      </w:pPr>
      <w:r>
        <w:t>СИГНАЛИЗАЦИИ, КОНТРОЛЯ И УПРАВЛЕНИЯ ДОСТУПОМ, ОПОВЕЩЕНИЯ</w:t>
      </w:r>
    </w:p>
    <w:p w:rsidR="00A610EB" w:rsidRDefault="00A610EB" w:rsidP="00A610EB">
      <w:pPr>
        <w:widowControl w:val="0"/>
        <w:autoSpaceDE w:val="0"/>
        <w:autoSpaceDN w:val="0"/>
        <w:adjustRightInd w:val="0"/>
        <w:jc w:val="center"/>
      </w:pPr>
      <w:r>
        <w:t>И ОХРАННОГО ОСВЕЩЕНИЯ, А ТАКЖЕ К ИНФРАСТРУКТУРЕ</w:t>
      </w:r>
    </w:p>
    <w:p w:rsidR="00A610EB" w:rsidRDefault="00A610EB" w:rsidP="00A610EB">
      <w:pPr>
        <w:widowControl w:val="0"/>
        <w:autoSpaceDE w:val="0"/>
        <w:autoSpaceDN w:val="0"/>
        <w:adjustRightInd w:val="0"/>
        <w:jc w:val="center"/>
      </w:pPr>
      <w:r>
        <w:t>ФИЗИЧЕСКОЙ ОХРАНЫ ОБЪЕКТОВ (ТЕРРИТОРИЙ)</w:t>
      </w:r>
    </w:p>
    <w:p w:rsidR="00A610EB" w:rsidRDefault="00A610EB" w:rsidP="00A610EB">
      <w:pPr>
        <w:widowControl w:val="0"/>
        <w:autoSpaceDE w:val="0"/>
        <w:autoSpaceDN w:val="0"/>
        <w:adjustRightInd w:val="0"/>
        <w:jc w:val="both"/>
      </w:pPr>
    </w:p>
    <w:p w:rsidR="00A610EB" w:rsidRDefault="00A610EB" w:rsidP="00A610EB">
      <w:pPr>
        <w:widowControl w:val="0"/>
        <w:autoSpaceDE w:val="0"/>
        <w:autoSpaceDN w:val="0"/>
        <w:adjustRightInd w:val="0"/>
        <w:jc w:val="center"/>
        <w:outlineLvl w:val="2"/>
      </w:pPr>
      <w:bookmarkStart w:id="2" w:name="Par621"/>
      <w:bookmarkEnd w:id="2"/>
      <w:r>
        <w:t xml:space="preserve">I. Инженерно-техническая </w:t>
      </w:r>
      <w:proofErr w:type="spellStart"/>
      <w:r>
        <w:t>укрепленность</w:t>
      </w:r>
      <w:proofErr w:type="spellEnd"/>
      <w:r>
        <w:t xml:space="preserve"> объектов (территорий)</w:t>
      </w:r>
    </w:p>
    <w:p w:rsidR="00A610EB" w:rsidRDefault="00A610EB" w:rsidP="00A610EB">
      <w:pPr>
        <w:widowControl w:val="0"/>
        <w:autoSpaceDE w:val="0"/>
        <w:autoSpaceDN w:val="0"/>
        <w:adjustRightInd w:val="0"/>
        <w:jc w:val="both"/>
      </w:pPr>
    </w:p>
    <w:p w:rsidR="00A610EB" w:rsidRDefault="00A610EB" w:rsidP="00A610EB">
      <w:pPr>
        <w:widowControl w:val="0"/>
        <w:autoSpaceDE w:val="0"/>
        <w:autoSpaceDN w:val="0"/>
        <w:adjustRightInd w:val="0"/>
        <w:ind w:firstLine="540"/>
        <w:jc w:val="both"/>
      </w:pPr>
      <w:r>
        <w:t>1. Инженерное заграждение представляет собой препятствие (физический барьер) в виде ограждений, других сооружений или конструкций, расположенных на поверхности или заглубленных в грунт, оборудованных в оконных или дверных проемах, вентиляционных и других отверстиях в крышах и стенах зданий (строений, сооружений).</w:t>
      </w:r>
    </w:p>
    <w:p w:rsidR="00A610EB" w:rsidRDefault="00A610EB" w:rsidP="00A610EB">
      <w:pPr>
        <w:widowControl w:val="0"/>
        <w:autoSpaceDE w:val="0"/>
        <w:autoSpaceDN w:val="0"/>
        <w:adjustRightInd w:val="0"/>
        <w:ind w:firstLine="540"/>
        <w:jc w:val="both"/>
      </w:pPr>
      <w:r>
        <w:t>2. Инженерные заграждения выполняются из колючей проволоки (ленты), металлических спиралей, сеток и решеток, устроенных на отдельно стоящих металлических, железобетонных или деревянных опорах, в виде конструкций, затрудняющих продвижение нарушителя.</w:t>
      </w:r>
    </w:p>
    <w:p w:rsidR="00A610EB" w:rsidRDefault="00A610EB" w:rsidP="00A610EB">
      <w:pPr>
        <w:widowControl w:val="0"/>
        <w:autoSpaceDE w:val="0"/>
        <w:autoSpaceDN w:val="0"/>
        <w:adjustRightInd w:val="0"/>
        <w:ind w:firstLine="540"/>
        <w:jc w:val="both"/>
      </w:pPr>
      <w:r>
        <w:t xml:space="preserve">Конструкция заграждения должна быть прочной. Травмирующий эффект инженерного заграждения должен иметь </w:t>
      </w:r>
      <w:proofErr w:type="spellStart"/>
      <w:r>
        <w:t>нелетальный</w:t>
      </w:r>
      <w:proofErr w:type="spellEnd"/>
      <w:r>
        <w:t xml:space="preserve"> характер воздействия на нарушителя.</w:t>
      </w:r>
    </w:p>
    <w:p w:rsidR="00A610EB" w:rsidRDefault="00A610EB" w:rsidP="00A610EB">
      <w:pPr>
        <w:widowControl w:val="0"/>
        <w:autoSpaceDE w:val="0"/>
        <w:autoSpaceDN w:val="0"/>
        <w:adjustRightInd w:val="0"/>
        <w:ind w:firstLine="540"/>
        <w:jc w:val="both"/>
      </w:pPr>
      <w:r>
        <w:t>Допускаются переносные инженерные заграждения в виде проволочных ежей, рогаток, спиралей из колючей проволоки (ленты), малозаметных препятствий и проволочных гирлянд, устанавливаемых временно в дополнение к постоянным заграждениям.</w:t>
      </w:r>
    </w:p>
    <w:p w:rsidR="00A610EB" w:rsidRDefault="00A610EB" w:rsidP="00A610EB">
      <w:pPr>
        <w:widowControl w:val="0"/>
        <w:autoSpaceDE w:val="0"/>
        <w:autoSpaceDN w:val="0"/>
        <w:adjustRightInd w:val="0"/>
        <w:ind w:firstLine="540"/>
        <w:jc w:val="both"/>
      </w:pPr>
      <w:r>
        <w:t>3. Ограждение периметра объекта (территории), локальных охраняемых зон и отдельных участков объекта (территории) (далее - ограждение) оборудуется в виде прямолинейных участков с минимальным количеством изгибов и поворотов, ограничивающих наблюдение и затрудняющих применение технических средств охраны. Ограждение должно исключать проход людей (животных), въезд транспорта и затруднять проникновение правонарушителей на охраняемую территорию, минуя контрольно-пропускные пункты (посты охраны).</w:t>
      </w:r>
    </w:p>
    <w:p w:rsidR="00A610EB" w:rsidRDefault="00A610EB" w:rsidP="00A610EB">
      <w:pPr>
        <w:widowControl w:val="0"/>
        <w:autoSpaceDE w:val="0"/>
        <w:autoSpaceDN w:val="0"/>
        <w:adjustRightInd w:val="0"/>
        <w:ind w:firstLine="540"/>
        <w:jc w:val="both"/>
      </w:pPr>
      <w:r>
        <w:t>4. К ограждению не должны примыкать какие-либо пристройки, кроме зданий, являющихся составной частью периметра.</w:t>
      </w:r>
    </w:p>
    <w:p w:rsidR="00A610EB" w:rsidRDefault="00A610EB" w:rsidP="00A610EB">
      <w:pPr>
        <w:widowControl w:val="0"/>
        <w:autoSpaceDE w:val="0"/>
        <w:autoSpaceDN w:val="0"/>
        <w:adjustRightInd w:val="0"/>
        <w:ind w:firstLine="540"/>
        <w:jc w:val="both"/>
      </w:pPr>
      <w:r>
        <w:t xml:space="preserve">В ограждении не должно быть лазов, проломов и других повреждений, способствующих проникновению правонарушителей, а также </w:t>
      </w:r>
      <w:proofErr w:type="spellStart"/>
      <w:r>
        <w:t>незапираемых</w:t>
      </w:r>
      <w:proofErr w:type="spellEnd"/>
      <w:r>
        <w:t xml:space="preserve"> ворот, дверей и калиток.</w:t>
      </w:r>
    </w:p>
    <w:p w:rsidR="00A610EB" w:rsidRDefault="00A610EB" w:rsidP="00A610EB">
      <w:pPr>
        <w:widowControl w:val="0"/>
        <w:autoSpaceDE w:val="0"/>
        <w:autoSpaceDN w:val="0"/>
        <w:adjustRightInd w:val="0"/>
        <w:ind w:firstLine="540"/>
        <w:jc w:val="both"/>
      </w:pPr>
      <w:r>
        <w:t>5. Ограждение подразделяется на основное, дополнительное и предупредительное.</w:t>
      </w:r>
    </w:p>
    <w:p w:rsidR="00A610EB" w:rsidRDefault="00A610EB" w:rsidP="00A610EB">
      <w:pPr>
        <w:widowControl w:val="0"/>
        <w:autoSpaceDE w:val="0"/>
        <w:autoSpaceDN w:val="0"/>
        <w:adjustRightInd w:val="0"/>
        <w:ind w:firstLine="540"/>
        <w:jc w:val="both"/>
      </w:pPr>
      <w:r>
        <w:t xml:space="preserve">6. Основное ограждение должно иметь полотно ограждения высотой не менее </w:t>
      </w:r>
      <w:smartTag w:uri="urn:schemas-microsoft-com:office:smarttags" w:element="metricconverter">
        <w:smartTagPr>
          <w:attr w:name="ProductID" w:val="2 метров"/>
        </w:smartTagPr>
        <w:r>
          <w:t>2 метров</w:t>
        </w:r>
      </w:smartTag>
      <w:r>
        <w:t xml:space="preserve">, а в районах с глубиной снежного покрова более </w:t>
      </w:r>
      <w:smartTag w:uri="urn:schemas-microsoft-com:office:smarttags" w:element="metricconverter">
        <w:smartTagPr>
          <w:attr w:name="ProductID" w:val="1 метра"/>
        </w:smartTagPr>
        <w:r>
          <w:t>1 метра</w:t>
        </w:r>
      </w:smartTag>
      <w:r>
        <w:t xml:space="preserve"> - не менее </w:t>
      </w:r>
      <w:smartTag w:uri="urn:schemas-microsoft-com:office:smarttags" w:element="metricconverter">
        <w:smartTagPr>
          <w:attr w:name="ProductID" w:val="2,5 метра"/>
        </w:smartTagPr>
        <w:r>
          <w:t>2,5 метра</w:t>
        </w:r>
      </w:smartTag>
      <w:r>
        <w:t>. Для увеличения высоты основного ограждения необходимо использовать дополнительное верхнее ограждение.</w:t>
      </w:r>
    </w:p>
    <w:p w:rsidR="00A610EB" w:rsidRDefault="00A610EB" w:rsidP="00A610EB">
      <w:pPr>
        <w:widowControl w:val="0"/>
        <w:autoSpaceDE w:val="0"/>
        <w:autoSpaceDN w:val="0"/>
        <w:adjustRightInd w:val="0"/>
        <w:ind w:firstLine="540"/>
        <w:jc w:val="both"/>
      </w:pPr>
      <w:r>
        <w:t>7. По степени защиты основное ограждение подразделяется на:</w:t>
      </w:r>
    </w:p>
    <w:p w:rsidR="00A610EB" w:rsidRDefault="00A610EB" w:rsidP="00A610EB">
      <w:pPr>
        <w:widowControl w:val="0"/>
        <w:autoSpaceDE w:val="0"/>
        <w:autoSpaceDN w:val="0"/>
        <w:adjustRightInd w:val="0"/>
        <w:ind w:firstLine="540"/>
        <w:jc w:val="both"/>
      </w:pPr>
      <w:r>
        <w:t xml:space="preserve">а) ограждение 1-го класса защиты (минимально необходимая степень защиты объекта (территории) от проникновения) - ограждение, изготовленное из различных некапитальных конструкций высотой не менее </w:t>
      </w:r>
      <w:smartTag w:uri="urn:schemas-microsoft-com:office:smarttags" w:element="metricconverter">
        <w:smartTagPr>
          <w:attr w:name="ProductID" w:val="2 метров"/>
        </w:smartTagPr>
        <w:r>
          <w:t>2 метров</w:t>
        </w:r>
      </w:smartTag>
      <w:r>
        <w:t>;</w:t>
      </w:r>
    </w:p>
    <w:p w:rsidR="00A610EB" w:rsidRDefault="00A610EB" w:rsidP="00A610EB">
      <w:pPr>
        <w:widowControl w:val="0"/>
        <w:autoSpaceDE w:val="0"/>
        <w:autoSpaceDN w:val="0"/>
        <w:adjustRightInd w:val="0"/>
        <w:ind w:firstLine="540"/>
        <w:jc w:val="both"/>
      </w:pPr>
      <w:r>
        <w:t xml:space="preserve">б) ограждение 2-го класса защиты (средняя степень защиты объекта (территории) от проникновения) - сплошное деревянное ограждение из доски толщиной не менее </w:t>
      </w:r>
      <w:smartTag w:uri="urn:schemas-microsoft-com:office:smarttags" w:element="metricconverter">
        <w:smartTagPr>
          <w:attr w:name="ProductID" w:val="40 миллиметров"/>
        </w:smartTagPr>
        <w:r>
          <w:t>40 миллиметров</w:t>
        </w:r>
      </w:smartTag>
      <w:r>
        <w:t xml:space="preserve">, металлическое сетчатое либо решетчатое ограждение. Высота ограждения не менее </w:t>
      </w:r>
      <w:smartTag w:uri="urn:schemas-microsoft-com:office:smarttags" w:element="metricconverter">
        <w:smartTagPr>
          <w:attr w:name="ProductID" w:val="2 метров"/>
        </w:smartTagPr>
        <w:r>
          <w:t>2 метров</w:t>
        </w:r>
      </w:smartTag>
      <w:r>
        <w:t>;</w:t>
      </w:r>
    </w:p>
    <w:p w:rsidR="00A610EB" w:rsidRDefault="00A610EB" w:rsidP="00A610EB">
      <w:pPr>
        <w:widowControl w:val="0"/>
        <w:autoSpaceDE w:val="0"/>
        <w:autoSpaceDN w:val="0"/>
        <w:adjustRightInd w:val="0"/>
        <w:ind w:firstLine="540"/>
        <w:jc w:val="both"/>
      </w:pPr>
      <w:r>
        <w:t xml:space="preserve">в) ограждение 3-го класса защиты (высокая степень защиты объекта (территории) от </w:t>
      </w:r>
      <w:r>
        <w:lastRenderedPageBreak/>
        <w:t xml:space="preserve">проникновения) - железобетонное ограждение толщиной не менее </w:t>
      </w:r>
      <w:smartTag w:uri="urn:schemas-microsoft-com:office:smarttags" w:element="metricconverter">
        <w:smartTagPr>
          <w:attr w:name="ProductID" w:val="100 миллиметров"/>
        </w:smartTagPr>
        <w:r>
          <w:t>100 миллиметров</w:t>
        </w:r>
      </w:smartTag>
      <w:r>
        <w:t xml:space="preserve">, каменное или кирпичное ограждение толщиной не менее </w:t>
      </w:r>
      <w:smartTag w:uri="urn:schemas-microsoft-com:office:smarttags" w:element="metricconverter">
        <w:smartTagPr>
          <w:attr w:name="ProductID" w:val="250 миллиметров"/>
        </w:smartTagPr>
        <w:r>
          <w:t>250 миллиметров</w:t>
        </w:r>
      </w:smartTag>
      <w:r>
        <w:t xml:space="preserve">, сплошное металлическое ограждение с толщиной листа не менее </w:t>
      </w:r>
      <w:smartTag w:uri="urn:schemas-microsoft-com:office:smarttags" w:element="metricconverter">
        <w:smartTagPr>
          <w:attr w:name="ProductID" w:val="2 миллиметров"/>
        </w:smartTagPr>
        <w:r>
          <w:t>2 миллиметров</w:t>
        </w:r>
      </w:smartTag>
      <w:r>
        <w:t xml:space="preserve"> и усиленное ребрами жесткости, металлическое сетчатое ограждение, изготовленное из стальной проволоки диаметром 5 - </w:t>
      </w:r>
      <w:smartTag w:uri="urn:schemas-microsoft-com:office:smarttags" w:element="metricconverter">
        <w:smartTagPr>
          <w:attr w:name="ProductID" w:val="8 миллиметров"/>
        </w:smartTagPr>
        <w:r>
          <w:t>8 миллиметров</w:t>
        </w:r>
      </w:smartTag>
      <w:r>
        <w:t xml:space="preserve">, сваренной в перекрестиях и образующей ячейки размером не более 50 x </w:t>
      </w:r>
      <w:smartTag w:uri="urn:schemas-microsoft-com:office:smarttags" w:element="metricconverter">
        <w:smartTagPr>
          <w:attr w:name="ProductID" w:val="300 миллиметров"/>
        </w:smartTagPr>
        <w:r>
          <w:t>300 миллиметров</w:t>
        </w:r>
      </w:smartTag>
      <w:r>
        <w:t xml:space="preserve">, усиленное ребрами жесткости. Высота ограждения не менее </w:t>
      </w:r>
      <w:smartTag w:uri="urn:schemas-microsoft-com:office:smarttags" w:element="metricconverter">
        <w:smartTagPr>
          <w:attr w:name="ProductID" w:val="2,5 метра"/>
        </w:smartTagPr>
        <w:r>
          <w:t>2,5 метра</w:t>
        </w:r>
      </w:smartTag>
      <w:r>
        <w:t xml:space="preserve"> с оборудованным дополнительным ограждением;</w:t>
      </w:r>
    </w:p>
    <w:p w:rsidR="00A610EB" w:rsidRDefault="00A610EB" w:rsidP="00A610EB">
      <w:pPr>
        <w:widowControl w:val="0"/>
        <w:autoSpaceDE w:val="0"/>
        <w:autoSpaceDN w:val="0"/>
        <w:adjustRightInd w:val="0"/>
        <w:ind w:firstLine="540"/>
        <w:jc w:val="both"/>
      </w:pPr>
      <w:r>
        <w:t xml:space="preserve">г) ограждение 4-го класса защиты (специальная степень защиты объекта (территории) от проникновения) - монолитное железобетонное ограждение толщиной не менее </w:t>
      </w:r>
      <w:smartTag w:uri="urn:schemas-microsoft-com:office:smarttags" w:element="metricconverter">
        <w:smartTagPr>
          <w:attr w:name="ProductID" w:val="120 миллиметров"/>
        </w:smartTagPr>
        <w:r>
          <w:t>120 миллиметров</w:t>
        </w:r>
      </w:smartTag>
      <w:r>
        <w:t xml:space="preserve">, каменное или кирпичное ограждение толщиной не менее </w:t>
      </w:r>
      <w:smartTag w:uri="urn:schemas-microsoft-com:office:smarttags" w:element="metricconverter">
        <w:smartTagPr>
          <w:attr w:name="ProductID" w:val="380 миллиметров"/>
        </w:smartTagPr>
        <w:r>
          <w:t>380 миллиметров</w:t>
        </w:r>
      </w:smartTag>
      <w:r>
        <w:t xml:space="preserve">. Высота ограждения не менее </w:t>
      </w:r>
      <w:smartTag w:uri="urn:schemas-microsoft-com:office:smarttags" w:element="metricconverter">
        <w:smartTagPr>
          <w:attr w:name="ProductID" w:val="2,5 метра"/>
        </w:smartTagPr>
        <w:r>
          <w:t>2,5 метра</w:t>
        </w:r>
      </w:smartTag>
      <w:r>
        <w:t xml:space="preserve">, а в районах с глубиной снежного покрова более </w:t>
      </w:r>
      <w:smartTag w:uri="urn:schemas-microsoft-com:office:smarttags" w:element="metricconverter">
        <w:smartTagPr>
          <w:attr w:name="ProductID" w:val="1 метра"/>
        </w:smartTagPr>
        <w:r>
          <w:t>1 метра</w:t>
        </w:r>
      </w:smartTag>
      <w:r>
        <w:t xml:space="preserve"> - не менее </w:t>
      </w:r>
      <w:smartTag w:uri="urn:schemas-microsoft-com:office:smarttags" w:element="metricconverter">
        <w:smartTagPr>
          <w:attr w:name="ProductID" w:val="3 метров"/>
        </w:smartTagPr>
        <w:r>
          <w:t>3 метров</w:t>
        </w:r>
      </w:smartTag>
      <w:r>
        <w:t xml:space="preserve"> с оборудованным дополнительным ограждением.</w:t>
      </w:r>
    </w:p>
    <w:p w:rsidR="00A610EB" w:rsidRDefault="00A610EB" w:rsidP="00A610EB">
      <w:pPr>
        <w:widowControl w:val="0"/>
        <w:autoSpaceDE w:val="0"/>
        <w:autoSpaceDN w:val="0"/>
        <w:adjustRightInd w:val="0"/>
        <w:ind w:firstLine="540"/>
        <w:jc w:val="both"/>
      </w:pPr>
      <w:r>
        <w:t>8. Дополнительное ограждение устанавливается вверху и внизу основного ограждения и предназначено для повышения сложности преодоления основного ограждения методом перелаза или подкопа, а также увеличения высоты основного ограждения.</w:t>
      </w:r>
    </w:p>
    <w:p w:rsidR="00A610EB" w:rsidRDefault="00A610EB" w:rsidP="00A610EB">
      <w:pPr>
        <w:widowControl w:val="0"/>
        <w:autoSpaceDE w:val="0"/>
        <w:autoSpaceDN w:val="0"/>
        <w:adjustRightInd w:val="0"/>
        <w:ind w:firstLine="540"/>
        <w:jc w:val="both"/>
      </w:pPr>
      <w:r>
        <w:t xml:space="preserve">Дополнительное верхнее ограждение представляет собой </w:t>
      </w:r>
      <w:proofErr w:type="spellStart"/>
      <w:r>
        <w:t>противоперелазный</w:t>
      </w:r>
      <w:proofErr w:type="spellEnd"/>
      <w:r>
        <w:t xml:space="preserve"> козырек на основе изделий из спиральной или плоской армированной колючей ленты и устанавливается на всех видах основного ограждения, а также на крышах одноэтажных зданий, примыкающих к основному ограждению и являющихся составной частью периметра охраняемого участка.</w:t>
      </w:r>
    </w:p>
    <w:p w:rsidR="00A610EB" w:rsidRDefault="00A610EB" w:rsidP="00A610EB">
      <w:pPr>
        <w:widowControl w:val="0"/>
        <w:autoSpaceDE w:val="0"/>
        <w:autoSpaceDN w:val="0"/>
        <w:adjustRightInd w:val="0"/>
        <w:ind w:firstLine="540"/>
        <w:jc w:val="both"/>
      </w:pPr>
      <w:r>
        <w:t xml:space="preserve">Дополнительное нижнее ограждение устанавливается под основным ограждением с заглублением в грунт не менее </w:t>
      </w:r>
      <w:smartTag w:uri="urn:schemas-microsoft-com:office:smarttags" w:element="metricconverter">
        <w:smartTagPr>
          <w:attr w:name="ProductID" w:val="0,5 метра"/>
        </w:smartTagPr>
        <w:r>
          <w:t>0,5 метра</w:t>
        </w:r>
      </w:smartTag>
      <w:r>
        <w:t>. В случае размещения основного ограждения на ленточном фундаменте функцию нижнего дополнительного ограждения выполняет сам железобетонный фундамент.</w:t>
      </w:r>
    </w:p>
    <w:p w:rsidR="00A610EB" w:rsidRDefault="00A610EB" w:rsidP="00A610EB">
      <w:pPr>
        <w:widowControl w:val="0"/>
        <w:autoSpaceDE w:val="0"/>
        <w:autoSpaceDN w:val="0"/>
        <w:adjustRightInd w:val="0"/>
        <w:ind w:firstLine="540"/>
        <w:jc w:val="both"/>
      </w:pPr>
      <w:r>
        <w:t>9. Предупредительное ограждение предназначено для обозначения границы рубежа охраны и подразделяется на внешнее и внутреннее.</w:t>
      </w:r>
    </w:p>
    <w:p w:rsidR="00A610EB" w:rsidRDefault="00A610EB" w:rsidP="00A610EB">
      <w:pPr>
        <w:widowControl w:val="0"/>
        <w:autoSpaceDE w:val="0"/>
        <w:autoSpaceDN w:val="0"/>
        <w:adjustRightInd w:val="0"/>
        <w:ind w:firstLine="540"/>
        <w:jc w:val="both"/>
      </w:pPr>
      <w:r>
        <w:t xml:space="preserve">Высота предупредительного ограждения составляет не менее </w:t>
      </w:r>
      <w:smartTag w:uri="urn:schemas-microsoft-com:office:smarttags" w:element="metricconverter">
        <w:smartTagPr>
          <w:attr w:name="ProductID" w:val="1,5 метра"/>
        </w:smartTagPr>
        <w:r>
          <w:t>1,5 метра</w:t>
        </w:r>
      </w:smartTag>
      <w:r>
        <w:t xml:space="preserve">, а в районах с глубиной снежного покрова более </w:t>
      </w:r>
      <w:smartTag w:uri="urn:schemas-microsoft-com:office:smarttags" w:element="metricconverter">
        <w:smartTagPr>
          <w:attr w:name="ProductID" w:val="1 метра"/>
        </w:smartTagPr>
        <w:r>
          <w:t>1 метра</w:t>
        </w:r>
      </w:smartTag>
      <w:r>
        <w:t xml:space="preserve"> - не менее </w:t>
      </w:r>
      <w:smartTag w:uri="urn:schemas-microsoft-com:office:smarttags" w:element="metricconverter">
        <w:smartTagPr>
          <w:attr w:name="ProductID" w:val="2 метров"/>
        </w:smartTagPr>
        <w:r>
          <w:t>2 метров</w:t>
        </w:r>
      </w:smartTag>
      <w:r>
        <w:t>.</w:t>
      </w:r>
    </w:p>
    <w:p w:rsidR="00A610EB" w:rsidRDefault="00A610EB" w:rsidP="00A610EB">
      <w:pPr>
        <w:widowControl w:val="0"/>
        <w:autoSpaceDE w:val="0"/>
        <w:autoSpaceDN w:val="0"/>
        <w:adjustRightInd w:val="0"/>
        <w:ind w:firstLine="540"/>
        <w:jc w:val="both"/>
      </w:pPr>
      <w:r>
        <w:t xml:space="preserve">На предупредительном ограждении через каждые </w:t>
      </w:r>
      <w:smartTag w:uri="urn:schemas-microsoft-com:office:smarttags" w:element="metricconverter">
        <w:smartTagPr>
          <w:attr w:name="ProductID" w:val="50 метров"/>
        </w:smartTagPr>
        <w:r>
          <w:t>50 метров</w:t>
        </w:r>
      </w:smartTag>
      <w:r>
        <w:t xml:space="preserve"> размещаются таблички (например, "Не подходить! Запретная зона", "Внимание! Охраняемая территория") и другие указательные и предупредительные знаки.</w:t>
      </w:r>
    </w:p>
    <w:p w:rsidR="00A610EB" w:rsidRDefault="00A610EB" w:rsidP="00A610EB">
      <w:pPr>
        <w:widowControl w:val="0"/>
        <w:autoSpaceDE w:val="0"/>
        <w:autoSpaceDN w:val="0"/>
        <w:adjustRightInd w:val="0"/>
        <w:ind w:firstLine="540"/>
        <w:jc w:val="both"/>
      </w:pPr>
      <w:r>
        <w:t>10. При необходимости между основным ограждением и внутренним предупредительным ограждением оборудуется запретная зона, представляющая собой специально выделенную полосу местности, предназначенную для выполнения личным составом подразделения охраны служебных задач по защите объекта (территории).</w:t>
      </w:r>
    </w:p>
    <w:p w:rsidR="00A610EB" w:rsidRDefault="00A610EB" w:rsidP="00A610EB">
      <w:pPr>
        <w:widowControl w:val="0"/>
        <w:autoSpaceDE w:val="0"/>
        <w:autoSpaceDN w:val="0"/>
        <w:adjustRightInd w:val="0"/>
        <w:ind w:firstLine="540"/>
        <w:jc w:val="both"/>
      </w:pPr>
      <w:r>
        <w:t xml:space="preserve">В запретной зоне не должно быть никаких строений и предметов, затрудняющих применение системы охранной сигнализации и действия подразделения охраны. Запретная зона может быть использована для организации охраны объекта (территории) при помощи служебных собак. В этом случае предупредительное ограждение должно иметь высоту не менее </w:t>
      </w:r>
      <w:smartTag w:uri="urn:schemas-microsoft-com:office:smarttags" w:element="metricconverter">
        <w:smartTagPr>
          <w:attr w:name="ProductID" w:val="2,5 метра"/>
        </w:smartTagPr>
        <w:r>
          <w:t>2,5 метра</w:t>
        </w:r>
      </w:smartTag>
      <w:r>
        <w:t>.</w:t>
      </w:r>
    </w:p>
    <w:p w:rsidR="00A610EB" w:rsidRDefault="00A610EB" w:rsidP="00A610EB">
      <w:pPr>
        <w:widowControl w:val="0"/>
        <w:autoSpaceDE w:val="0"/>
        <w:autoSpaceDN w:val="0"/>
        <w:adjustRightInd w:val="0"/>
        <w:ind w:firstLine="540"/>
        <w:jc w:val="both"/>
      </w:pPr>
      <w:r>
        <w:t xml:space="preserve">Ширина запретной зоны должна быть не менее </w:t>
      </w:r>
      <w:smartTag w:uri="urn:schemas-microsoft-com:office:smarttags" w:element="metricconverter">
        <w:smartTagPr>
          <w:attr w:name="ProductID" w:val="5 метров"/>
        </w:smartTagPr>
        <w:r>
          <w:t>5 метров</w:t>
        </w:r>
      </w:smartTag>
      <w:r>
        <w:t>, а при размещении в ней технических средств охраны должна превышать ширину их зоны обнаружения.</w:t>
      </w:r>
    </w:p>
    <w:p w:rsidR="00A610EB" w:rsidRDefault="00A610EB" w:rsidP="00A610EB">
      <w:pPr>
        <w:widowControl w:val="0"/>
        <w:autoSpaceDE w:val="0"/>
        <w:autoSpaceDN w:val="0"/>
        <w:adjustRightInd w:val="0"/>
        <w:ind w:firstLine="540"/>
        <w:jc w:val="both"/>
      </w:pPr>
      <w:r>
        <w:t>К границе запретной зоны как с внешней, так и с внутренней стороны не должны примыкать здания, строения, сооружения, площади для складирования, а также лесонасаждения.</w:t>
      </w:r>
    </w:p>
    <w:p w:rsidR="00A610EB" w:rsidRDefault="00A610EB" w:rsidP="00A610EB">
      <w:pPr>
        <w:widowControl w:val="0"/>
        <w:autoSpaceDE w:val="0"/>
        <w:autoSpaceDN w:val="0"/>
        <w:adjustRightInd w:val="0"/>
        <w:ind w:firstLine="540"/>
        <w:jc w:val="both"/>
      </w:pPr>
      <w:r>
        <w:t xml:space="preserve">11. </w:t>
      </w:r>
      <w:proofErr w:type="spellStart"/>
      <w:r>
        <w:t>Противотаранные</w:t>
      </w:r>
      <w:proofErr w:type="spellEnd"/>
      <w:r>
        <w:t xml:space="preserve"> заграждения представляют собой инженерно-технические изделия, предназначенные для воспрепятствования проезду транспортных средств, механизмов на определенном участке и способные разрушить ходовую часть движущегося транспортного средства.</w:t>
      </w:r>
    </w:p>
    <w:p w:rsidR="00A610EB" w:rsidRDefault="00A610EB" w:rsidP="00A610EB">
      <w:pPr>
        <w:widowControl w:val="0"/>
        <w:autoSpaceDE w:val="0"/>
        <w:autoSpaceDN w:val="0"/>
        <w:adjustRightInd w:val="0"/>
        <w:ind w:firstLine="540"/>
        <w:jc w:val="both"/>
      </w:pPr>
      <w:proofErr w:type="spellStart"/>
      <w:r>
        <w:t>Противотаранные</w:t>
      </w:r>
      <w:proofErr w:type="spellEnd"/>
      <w:r>
        <w:t xml:space="preserve"> заграждения устанавливаются перед (за) основным ограждением (в том числе воротами в основном ограждении) для его усиления, а также перед охраняемыми зданиями, если они выходят на неохраняемую территорию.</w:t>
      </w:r>
    </w:p>
    <w:p w:rsidR="00A610EB" w:rsidRDefault="00A610EB" w:rsidP="00A610EB">
      <w:pPr>
        <w:widowControl w:val="0"/>
        <w:autoSpaceDE w:val="0"/>
        <w:autoSpaceDN w:val="0"/>
        <w:adjustRightInd w:val="0"/>
        <w:ind w:firstLine="540"/>
        <w:jc w:val="both"/>
      </w:pPr>
      <w:r>
        <w:t xml:space="preserve">В случае если часть охраняемого здания (сооружения) выходит на неохраняемую территорию, для предотвращения наезда автотранспорта перед зданием (сооружением) по </w:t>
      </w:r>
      <w:r>
        <w:lastRenderedPageBreak/>
        <w:t>краю тротуара устанавливаются железобетонные блоки.</w:t>
      </w:r>
    </w:p>
    <w:p w:rsidR="00A610EB" w:rsidRDefault="00A610EB" w:rsidP="00A610EB">
      <w:pPr>
        <w:widowControl w:val="0"/>
        <w:autoSpaceDE w:val="0"/>
        <w:autoSpaceDN w:val="0"/>
        <w:adjustRightInd w:val="0"/>
        <w:ind w:firstLine="540"/>
        <w:jc w:val="both"/>
      </w:pPr>
      <w:r>
        <w:t xml:space="preserve">12. Конструкция ворот (калиток) должна обеспечивать их жесткую фиксацию в закрытом положении. Расстояние между дорожным покрытием и нижним краем ворот должно быть не более </w:t>
      </w:r>
      <w:smartTag w:uri="urn:schemas-microsoft-com:office:smarttags" w:element="metricconverter">
        <w:smartTagPr>
          <w:attr w:name="ProductID" w:val="0,1 метра"/>
        </w:smartTagPr>
        <w:r>
          <w:t>0,1 метра</w:t>
        </w:r>
      </w:smartTag>
      <w:r>
        <w:t>.</w:t>
      </w:r>
    </w:p>
    <w:p w:rsidR="00A610EB" w:rsidRDefault="00A610EB" w:rsidP="00A610EB">
      <w:pPr>
        <w:widowControl w:val="0"/>
        <w:autoSpaceDE w:val="0"/>
        <w:autoSpaceDN w:val="0"/>
        <w:adjustRightInd w:val="0"/>
        <w:ind w:firstLine="540"/>
        <w:jc w:val="both"/>
      </w:pPr>
      <w:r>
        <w:t>Ворота (калитки) с электроприводом и дистанционным управлением оборудуются устройствами аварийной остановки, открытия вручную на случай неисправности или отключения электропитания, а также ограничителями или стопорами для предотвращения произвольного открывания (движения).</w:t>
      </w:r>
    </w:p>
    <w:p w:rsidR="00A610EB" w:rsidRDefault="00A610EB" w:rsidP="00A610EB">
      <w:pPr>
        <w:widowControl w:val="0"/>
        <w:autoSpaceDE w:val="0"/>
        <w:autoSpaceDN w:val="0"/>
        <w:adjustRightInd w:val="0"/>
        <w:ind w:firstLine="540"/>
        <w:jc w:val="both"/>
      </w:pPr>
      <w:r>
        <w:t>13. По степени защиты от проникновения ворота (калитки) подразделяются на:</w:t>
      </w:r>
    </w:p>
    <w:p w:rsidR="00A610EB" w:rsidRDefault="00A610EB" w:rsidP="00A610EB">
      <w:pPr>
        <w:widowControl w:val="0"/>
        <w:autoSpaceDE w:val="0"/>
        <w:autoSpaceDN w:val="0"/>
        <w:adjustRightInd w:val="0"/>
        <w:ind w:firstLine="540"/>
        <w:jc w:val="both"/>
      </w:pPr>
      <w:r>
        <w:t xml:space="preserve">а) ворота (калитки) 1-го класса защиты (минимально необходимая степень защиты), изготовленные из некапитальных конструкций высотой не менее </w:t>
      </w:r>
      <w:smartTag w:uri="urn:schemas-microsoft-com:office:smarttags" w:element="metricconverter">
        <w:smartTagPr>
          <w:attr w:name="ProductID" w:val="2 метров"/>
        </w:smartTagPr>
        <w:r>
          <w:t>2 метров</w:t>
        </w:r>
      </w:smartTag>
      <w:r>
        <w:t>;</w:t>
      </w:r>
    </w:p>
    <w:p w:rsidR="00A610EB" w:rsidRDefault="00A610EB" w:rsidP="00A610EB">
      <w:pPr>
        <w:widowControl w:val="0"/>
        <w:autoSpaceDE w:val="0"/>
        <w:autoSpaceDN w:val="0"/>
        <w:adjustRightInd w:val="0"/>
        <w:ind w:firstLine="540"/>
        <w:jc w:val="both"/>
      </w:pPr>
      <w:r>
        <w:t>б) ворота (калитки) 2-го класса защиты (средняя степень защиты), представляющие собой:</w:t>
      </w:r>
    </w:p>
    <w:p w:rsidR="00A610EB" w:rsidRDefault="00A610EB" w:rsidP="00A610EB">
      <w:pPr>
        <w:widowControl w:val="0"/>
        <w:autoSpaceDE w:val="0"/>
        <w:autoSpaceDN w:val="0"/>
        <w:adjustRightInd w:val="0"/>
        <w:ind w:firstLine="540"/>
        <w:jc w:val="both"/>
      </w:pPr>
      <w:r>
        <w:t>комбинированные, решетчатые или реечные ворота (калитки) из металлоконструкций;</w:t>
      </w:r>
    </w:p>
    <w:p w:rsidR="00A610EB" w:rsidRDefault="00A610EB" w:rsidP="00A610EB">
      <w:pPr>
        <w:widowControl w:val="0"/>
        <w:autoSpaceDE w:val="0"/>
        <w:autoSpaceDN w:val="0"/>
        <w:adjustRightInd w:val="0"/>
        <w:ind w:firstLine="540"/>
        <w:jc w:val="both"/>
      </w:pPr>
      <w:r>
        <w:t xml:space="preserve">деревянные ворота (калитки) со сплошным заполнением полотен при их толщине не менее </w:t>
      </w:r>
      <w:smartTag w:uri="urn:schemas-microsoft-com:office:smarttags" w:element="metricconverter">
        <w:smartTagPr>
          <w:attr w:name="ProductID" w:val="40 миллиметров"/>
        </w:smartTagPr>
        <w:r>
          <w:t>40 миллиметров</w:t>
        </w:r>
      </w:smartTag>
      <w:r>
        <w:t>;</w:t>
      </w:r>
    </w:p>
    <w:p w:rsidR="00A610EB" w:rsidRDefault="00A610EB" w:rsidP="00A610EB">
      <w:pPr>
        <w:widowControl w:val="0"/>
        <w:autoSpaceDE w:val="0"/>
        <w:autoSpaceDN w:val="0"/>
        <w:adjustRightInd w:val="0"/>
        <w:ind w:firstLine="540"/>
        <w:jc w:val="both"/>
      </w:pPr>
      <w:r>
        <w:t xml:space="preserve">решетчатые металлические ворота (калитки), изготовленные из стальных прутьев диаметром не менее </w:t>
      </w:r>
      <w:smartTag w:uri="urn:schemas-microsoft-com:office:smarttags" w:element="metricconverter">
        <w:smartTagPr>
          <w:attr w:name="ProductID" w:val="16 миллиметров"/>
        </w:smartTagPr>
        <w:r>
          <w:t>16 миллиметров</w:t>
        </w:r>
      </w:smartTag>
      <w:r>
        <w:t xml:space="preserve">, сваренных в перекрестиях и образующих ячейки размером не более 150 x </w:t>
      </w:r>
      <w:smartTag w:uri="urn:schemas-microsoft-com:office:smarttags" w:element="metricconverter">
        <w:smartTagPr>
          <w:attr w:name="ProductID" w:val="150 миллиметров"/>
        </w:smartTagPr>
        <w:r>
          <w:t>150 миллиметров</w:t>
        </w:r>
      </w:smartTag>
      <w:r>
        <w:t>;</w:t>
      </w:r>
    </w:p>
    <w:p w:rsidR="00A610EB" w:rsidRDefault="00A610EB" w:rsidP="00A610EB">
      <w:pPr>
        <w:widowControl w:val="0"/>
        <w:autoSpaceDE w:val="0"/>
        <w:autoSpaceDN w:val="0"/>
        <w:adjustRightInd w:val="0"/>
        <w:ind w:firstLine="540"/>
        <w:jc w:val="both"/>
      </w:pPr>
      <w:r>
        <w:t xml:space="preserve">в) ворота (калитки) 3-го класса защиты (высокая степень защиты) высотой не менее </w:t>
      </w:r>
      <w:smartTag w:uri="urn:schemas-microsoft-com:office:smarttags" w:element="metricconverter">
        <w:smartTagPr>
          <w:attr w:name="ProductID" w:val="2,5 метра"/>
        </w:smartTagPr>
        <w:r>
          <w:t>2,5 метра</w:t>
        </w:r>
      </w:smartTag>
      <w:r>
        <w:t>, представляющие собой:</w:t>
      </w:r>
    </w:p>
    <w:p w:rsidR="00A610EB" w:rsidRDefault="00A610EB" w:rsidP="00A610EB">
      <w:pPr>
        <w:widowControl w:val="0"/>
        <w:autoSpaceDE w:val="0"/>
        <w:autoSpaceDN w:val="0"/>
        <w:adjustRightInd w:val="0"/>
        <w:ind w:firstLine="540"/>
        <w:jc w:val="both"/>
      </w:pPr>
      <w:r>
        <w:t>комбинированные или сплошные ворота (калитки) из металлоконструкций;</w:t>
      </w:r>
    </w:p>
    <w:p w:rsidR="00A610EB" w:rsidRDefault="00A610EB" w:rsidP="00A610EB">
      <w:pPr>
        <w:widowControl w:val="0"/>
        <w:autoSpaceDE w:val="0"/>
        <w:autoSpaceDN w:val="0"/>
        <w:adjustRightInd w:val="0"/>
        <w:ind w:firstLine="540"/>
        <w:jc w:val="both"/>
      </w:pPr>
      <w:r>
        <w:t xml:space="preserve">ворота (калитки) деревянные со сплошным заполнением полотен при их толщине не менее </w:t>
      </w:r>
      <w:smartTag w:uri="urn:schemas-microsoft-com:office:smarttags" w:element="metricconverter">
        <w:smartTagPr>
          <w:attr w:name="ProductID" w:val="40 миллиметров"/>
        </w:smartTagPr>
        <w:r>
          <w:t>40 миллиметров</w:t>
        </w:r>
      </w:smartTag>
      <w:r>
        <w:t xml:space="preserve">, обшитые с двух сторон стальным металлическим листом толщиной не менее </w:t>
      </w:r>
      <w:smartTag w:uri="urn:schemas-microsoft-com:office:smarttags" w:element="metricconverter">
        <w:smartTagPr>
          <w:attr w:name="ProductID" w:val="0,6 миллиметра"/>
        </w:smartTagPr>
        <w:r>
          <w:t>0,6 миллиметра</w:t>
        </w:r>
      </w:smartTag>
      <w:r>
        <w:t>;</w:t>
      </w:r>
    </w:p>
    <w:p w:rsidR="00A610EB" w:rsidRDefault="00A610EB" w:rsidP="00A610EB">
      <w:pPr>
        <w:widowControl w:val="0"/>
        <w:autoSpaceDE w:val="0"/>
        <w:autoSpaceDN w:val="0"/>
        <w:adjustRightInd w:val="0"/>
        <w:ind w:firstLine="540"/>
        <w:jc w:val="both"/>
      </w:pPr>
      <w:r>
        <w:t xml:space="preserve">комбинированные или сплошные ворота из стального листа толщиной не менее </w:t>
      </w:r>
      <w:smartTag w:uri="urn:schemas-microsoft-com:office:smarttags" w:element="metricconverter">
        <w:smartTagPr>
          <w:attr w:name="ProductID" w:val="2 миллиметров"/>
        </w:smartTagPr>
        <w:r>
          <w:t>2 миллиметров</w:t>
        </w:r>
      </w:smartTag>
      <w:r>
        <w:t xml:space="preserve">, усиленные дополнительными ребрами жесткости и обивкой изнутри доской толщиной не менее </w:t>
      </w:r>
      <w:smartTag w:uri="urn:schemas-microsoft-com:office:smarttags" w:element="metricconverter">
        <w:smartTagPr>
          <w:attr w:name="ProductID" w:val="40 миллиметров"/>
        </w:smartTagPr>
        <w:r>
          <w:t>40 миллиметров</w:t>
        </w:r>
      </w:smartTag>
      <w:r>
        <w:t>;</w:t>
      </w:r>
    </w:p>
    <w:p w:rsidR="00A610EB" w:rsidRDefault="00A610EB" w:rsidP="00A610EB">
      <w:pPr>
        <w:widowControl w:val="0"/>
        <w:autoSpaceDE w:val="0"/>
        <w:autoSpaceDN w:val="0"/>
        <w:adjustRightInd w:val="0"/>
        <w:ind w:firstLine="540"/>
        <w:jc w:val="both"/>
      </w:pPr>
      <w:r>
        <w:t xml:space="preserve">г) ворота (калитки) 4-го класса защиты (специальная степень защиты), представляющие собой сплошные ворота (калитки) из стального листа толщиной не менее </w:t>
      </w:r>
      <w:smartTag w:uri="urn:schemas-microsoft-com:office:smarttags" w:element="metricconverter">
        <w:smartTagPr>
          <w:attr w:name="ProductID" w:val="4 миллиметров"/>
        </w:smartTagPr>
        <w:r>
          <w:t>4 миллиметров</w:t>
        </w:r>
      </w:smartTag>
      <w:r>
        <w:t xml:space="preserve">, усиленные дополнительными ребрами жесткости, и высотой не менее </w:t>
      </w:r>
      <w:smartTag w:uri="urn:schemas-microsoft-com:office:smarttags" w:element="metricconverter">
        <w:smartTagPr>
          <w:attr w:name="ProductID" w:val="2,5 метра"/>
        </w:smartTagPr>
        <w:r>
          <w:t>2,5 метра</w:t>
        </w:r>
      </w:smartTag>
      <w:r>
        <w:t>.</w:t>
      </w:r>
    </w:p>
    <w:p w:rsidR="00A610EB" w:rsidRDefault="00A610EB" w:rsidP="00A610EB">
      <w:pPr>
        <w:widowControl w:val="0"/>
        <w:autoSpaceDE w:val="0"/>
        <w:autoSpaceDN w:val="0"/>
        <w:adjustRightInd w:val="0"/>
        <w:ind w:firstLine="540"/>
        <w:jc w:val="both"/>
      </w:pPr>
      <w:r>
        <w:t>14. Двери и люки охраняемых зданий (сооружений, помещений) должны обеспечивать надежную защиту помещений объекта (территории) и обладать достаточным классом защиты к разрушающим воздействиям.</w:t>
      </w:r>
    </w:p>
    <w:p w:rsidR="00A610EB" w:rsidRDefault="00A610EB" w:rsidP="00A610EB">
      <w:pPr>
        <w:widowControl w:val="0"/>
        <w:autoSpaceDE w:val="0"/>
        <w:autoSpaceDN w:val="0"/>
        <w:adjustRightInd w:val="0"/>
        <w:ind w:firstLine="540"/>
        <w:jc w:val="both"/>
      </w:pPr>
      <w:r>
        <w:t>Входные наружные двери в охраняемое здание (сооружение, помещение) должны открываться наружу.</w:t>
      </w:r>
    </w:p>
    <w:p w:rsidR="00A610EB" w:rsidRDefault="00A610EB" w:rsidP="00A610EB">
      <w:pPr>
        <w:widowControl w:val="0"/>
        <w:autoSpaceDE w:val="0"/>
        <w:autoSpaceDN w:val="0"/>
        <w:adjustRightInd w:val="0"/>
        <w:ind w:firstLine="540"/>
        <w:jc w:val="both"/>
      </w:pPr>
      <w:r>
        <w:t>Дверные проемы (тамбуры) центрального и запасного входов в здание объекта (территории) (при отсутствии возле них постов полиции) оборудуются дополнительной дверью. При невозможности установки дополнительных дверей входные двери оборудуются системами раннего реагирования, выдающими тревожное извещение при попытке подбора ключей или взлома дверей.</w:t>
      </w:r>
    </w:p>
    <w:p w:rsidR="00A610EB" w:rsidRDefault="00A610EB" w:rsidP="00A610EB">
      <w:pPr>
        <w:widowControl w:val="0"/>
        <w:autoSpaceDE w:val="0"/>
        <w:autoSpaceDN w:val="0"/>
        <w:adjustRightInd w:val="0"/>
        <w:ind w:firstLine="540"/>
        <w:jc w:val="both"/>
      </w:pPr>
      <w:r>
        <w:t>Дверные проемы входов в специальные помещения объекта (территории) оборудуются дополнительной запирающейся металлической решетчатой дверью внутри помещения классом защиты не ниже второго.</w:t>
      </w:r>
    </w:p>
    <w:p w:rsidR="00A610EB" w:rsidRDefault="00A610EB" w:rsidP="00A610EB">
      <w:pPr>
        <w:widowControl w:val="0"/>
        <w:autoSpaceDE w:val="0"/>
        <w:autoSpaceDN w:val="0"/>
        <w:adjustRightInd w:val="0"/>
        <w:ind w:firstLine="540"/>
        <w:jc w:val="both"/>
      </w:pPr>
      <w:r>
        <w:t>Эвакуационные и аварийные выходы оборудуются по согласованию с территориальными подразделениями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устройством экстренного открывания дверей (устройством "</w:t>
      </w:r>
      <w:proofErr w:type="spellStart"/>
      <w:r>
        <w:t>Антипаника</w:t>
      </w:r>
      <w:proofErr w:type="spellEnd"/>
      <w:r>
        <w:t>").</w:t>
      </w:r>
    </w:p>
    <w:p w:rsidR="00A610EB" w:rsidRDefault="00A610EB" w:rsidP="00A610EB">
      <w:pPr>
        <w:widowControl w:val="0"/>
        <w:autoSpaceDE w:val="0"/>
        <w:autoSpaceDN w:val="0"/>
        <w:adjustRightInd w:val="0"/>
        <w:ind w:firstLine="540"/>
        <w:jc w:val="both"/>
      </w:pPr>
      <w:r>
        <w:t>15. По степени защиты от проникновения дверные конструкции подразделяются на:</w:t>
      </w:r>
    </w:p>
    <w:p w:rsidR="00A610EB" w:rsidRDefault="00A610EB" w:rsidP="00A610EB">
      <w:pPr>
        <w:widowControl w:val="0"/>
        <w:autoSpaceDE w:val="0"/>
        <w:autoSpaceDN w:val="0"/>
        <w:adjustRightInd w:val="0"/>
        <w:ind w:firstLine="540"/>
        <w:jc w:val="both"/>
      </w:pPr>
      <w:r>
        <w:t>а) дверные конструкции 1-го класса защиты (минимально необходимая степень защиты от проникновения), включающие:</w:t>
      </w:r>
    </w:p>
    <w:p w:rsidR="00A610EB" w:rsidRDefault="00A610EB" w:rsidP="00A610EB">
      <w:pPr>
        <w:widowControl w:val="0"/>
        <w:autoSpaceDE w:val="0"/>
        <w:autoSpaceDN w:val="0"/>
        <w:adjustRightInd w:val="0"/>
        <w:ind w:firstLine="540"/>
        <w:jc w:val="both"/>
      </w:pPr>
      <w:r>
        <w:t>двери с полотнами из стекла в металлических рамах или без них;</w:t>
      </w:r>
    </w:p>
    <w:p w:rsidR="00A610EB" w:rsidRDefault="00A610EB" w:rsidP="00A610EB">
      <w:pPr>
        <w:widowControl w:val="0"/>
        <w:autoSpaceDE w:val="0"/>
        <w:autoSpaceDN w:val="0"/>
        <w:adjustRightInd w:val="0"/>
        <w:ind w:firstLine="540"/>
        <w:jc w:val="both"/>
      </w:pPr>
      <w:r>
        <w:t xml:space="preserve">двери деревянные внутренние со сплошным или </w:t>
      </w:r>
      <w:proofErr w:type="spellStart"/>
      <w:r>
        <w:t>мелкопустотным</w:t>
      </w:r>
      <w:proofErr w:type="spellEnd"/>
      <w:r>
        <w:t xml:space="preserve"> заполнением </w:t>
      </w:r>
      <w:r>
        <w:lastRenderedPageBreak/>
        <w:t xml:space="preserve">полотен. Толщина полотна не менее </w:t>
      </w:r>
      <w:smartTag w:uri="urn:schemas-microsoft-com:office:smarttags" w:element="metricconverter">
        <w:smartTagPr>
          <w:attr w:name="ProductID" w:val="40 миллиметров"/>
        </w:smartTagPr>
        <w:r>
          <w:t>40 миллиметров</w:t>
        </w:r>
      </w:smartTag>
      <w:r>
        <w:t>;</w:t>
      </w:r>
    </w:p>
    <w:p w:rsidR="00A610EB" w:rsidRDefault="00A610EB" w:rsidP="00A610EB">
      <w:pPr>
        <w:widowControl w:val="0"/>
        <w:autoSpaceDE w:val="0"/>
        <w:autoSpaceDN w:val="0"/>
        <w:adjustRightInd w:val="0"/>
        <w:ind w:firstLine="540"/>
        <w:jc w:val="both"/>
      </w:pPr>
      <w:r>
        <w:t>двери деревянные со стеклянными фрагментами из стекла. Толщина стекла фрагмента не нормируется;</w:t>
      </w:r>
    </w:p>
    <w:p w:rsidR="00A610EB" w:rsidRDefault="00A610EB" w:rsidP="00A610EB">
      <w:pPr>
        <w:widowControl w:val="0"/>
        <w:autoSpaceDE w:val="0"/>
        <w:autoSpaceDN w:val="0"/>
        <w:adjustRightInd w:val="0"/>
        <w:ind w:firstLine="540"/>
        <w:jc w:val="both"/>
      </w:pPr>
      <w:r>
        <w:t xml:space="preserve">решетчатые металлические двери произвольной конструкции, изготовленные из стальных прутьев диаметром не менее </w:t>
      </w:r>
      <w:smartTag w:uri="urn:schemas-microsoft-com:office:smarttags" w:element="metricconverter">
        <w:smartTagPr>
          <w:attr w:name="ProductID" w:val="7 миллиметров"/>
        </w:smartTagPr>
        <w:r>
          <w:t>7 миллиметров</w:t>
        </w:r>
      </w:smartTag>
      <w:r>
        <w:t xml:space="preserve">, сваренных в перекрестиях и образующих ячейки размером не более 200 x </w:t>
      </w:r>
      <w:smartTag w:uri="urn:schemas-microsoft-com:office:smarttags" w:element="metricconverter">
        <w:smartTagPr>
          <w:attr w:name="ProductID" w:val="200 миллиметров"/>
        </w:smartTagPr>
        <w:r>
          <w:t>200 миллиметров</w:t>
        </w:r>
      </w:smartTag>
      <w:r>
        <w:t>;</w:t>
      </w:r>
    </w:p>
    <w:p w:rsidR="00A610EB" w:rsidRDefault="00A610EB" w:rsidP="00A610EB">
      <w:pPr>
        <w:widowControl w:val="0"/>
        <w:autoSpaceDE w:val="0"/>
        <w:autoSpaceDN w:val="0"/>
        <w:adjustRightInd w:val="0"/>
        <w:ind w:firstLine="540"/>
        <w:jc w:val="both"/>
      </w:pPr>
      <w:r>
        <w:t>б) дверные конструкции 2-го класса защиты (средняя степень защиты от проникновения), включающие:</w:t>
      </w:r>
    </w:p>
    <w:p w:rsidR="00A610EB" w:rsidRDefault="00A610EB" w:rsidP="00A610EB">
      <w:pPr>
        <w:widowControl w:val="0"/>
        <w:autoSpaceDE w:val="0"/>
        <w:autoSpaceDN w:val="0"/>
        <w:adjustRightInd w:val="0"/>
        <w:ind w:firstLine="540"/>
        <w:jc w:val="both"/>
      </w:pPr>
      <w:r>
        <w:t xml:space="preserve">двери, соответствующие 1-му классу защиты от взлома по </w:t>
      </w:r>
      <w:hyperlink r:id="rId4" w:history="1">
        <w:r>
          <w:rPr>
            <w:color w:val="0000FF"/>
          </w:rPr>
          <w:t>ГОСТ Р 51072-2005</w:t>
        </w:r>
      </w:hyperlink>
      <w:r>
        <w:t xml:space="preserve"> "Двери защитные. Общие технические требования и методы испытаний на устойчивость к взлому, </w:t>
      </w:r>
      <w:proofErr w:type="spellStart"/>
      <w:r>
        <w:t>пулестойкость</w:t>
      </w:r>
      <w:proofErr w:type="spellEnd"/>
      <w:r>
        <w:t xml:space="preserve"> и огнестойкость";</w:t>
      </w:r>
    </w:p>
    <w:p w:rsidR="00A610EB" w:rsidRDefault="00A610EB" w:rsidP="00A610EB">
      <w:pPr>
        <w:widowControl w:val="0"/>
        <w:autoSpaceDE w:val="0"/>
        <w:autoSpaceDN w:val="0"/>
        <w:adjustRightInd w:val="0"/>
        <w:ind w:firstLine="540"/>
        <w:jc w:val="both"/>
      </w:pPr>
      <w:r>
        <w:t xml:space="preserve">двери 1-го класса защиты от взлома с защитным остеклением, выдерживающим удар с нормируемыми показателями энергии удара от </w:t>
      </w:r>
      <w:smartTag w:uri="urn:schemas-microsoft-com:office:smarttags" w:element="metricconverter">
        <w:smartTagPr>
          <w:attr w:name="ProductID" w:val="262 килограммов"/>
        </w:smartTagPr>
        <w:r>
          <w:t>262 килограммов</w:t>
        </w:r>
      </w:smartTag>
      <w:r>
        <w:t xml:space="preserve"> на </w:t>
      </w:r>
      <w:smartTag w:uri="urn:schemas-microsoft-com:office:smarttags" w:element="metricconverter">
        <w:smartTagPr>
          <w:attr w:name="ProductID" w:val="1 сантиметр"/>
        </w:smartTagPr>
        <w:r>
          <w:t>1 сантиметр</w:t>
        </w:r>
      </w:smartTag>
      <w:r>
        <w:t xml:space="preserve"> и выше;</w:t>
      </w:r>
    </w:p>
    <w:p w:rsidR="00A610EB" w:rsidRDefault="00A610EB" w:rsidP="00A610EB">
      <w:pPr>
        <w:widowControl w:val="0"/>
        <w:autoSpaceDE w:val="0"/>
        <w:autoSpaceDN w:val="0"/>
        <w:adjustRightInd w:val="0"/>
        <w:ind w:firstLine="540"/>
        <w:jc w:val="both"/>
      </w:pPr>
      <w:r>
        <w:t xml:space="preserve">решетчатые металлические двери, изготовленные из стальных прутьев диаметром не менее </w:t>
      </w:r>
      <w:smartTag w:uri="urn:schemas-microsoft-com:office:smarttags" w:element="metricconverter">
        <w:smartTagPr>
          <w:attr w:name="ProductID" w:val="16 миллиметров"/>
        </w:smartTagPr>
        <w:r>
          <w:t>16 миллиметров</w:t>
        </w:r>
      </w:smartTag>
      <w:r>
        <w:t xml:space="preserve">, сваренных в перекрестиях и образующих ячейки размером не более 150 x </w:t>
      </w:r>
      <w:smartTag w:uri="urn:schemas-microsoft-com:office:smarttags" w:element="metricconverter">
        <w:smartTagPr>
          <w:attr w:name="ProductID" w:val="150 миллиметров"/>
        </w:smartTagPr>
        <w:r>
          <w:t>150 миллиметров</w:t>
        </w:r>
      </w:smartTag>
      <w:r>
        <w:t xml:space="preserve">. По периметру решетчатая дверь обрамляется стальным уголком размером не менее 35 x 35 x </w:t>
      </w:r>
      <w:smartTag w:uri="urn:schemas-microsoft-com:office:smarttags" w:element="metricconverter">
        <w:smartTagPr>
          <w:attr w:name="ProductID" w:val="4 миллиметра"/>
        </w:smartTagPr>
        <w:r>
          <w:t>4 миллиметра</w:t>
        </w:r>
      </w:smartTag>
      <w:r>
        <w:t>;</w:t>
      </w:r>
    </w:p>
    <w:p w:rsidR="00A610EB" w:rsidRDefault="00A610EB" w:rsidP="00A610EB">
      <w:pPr>
        <w:widowControl w:val="0"/>
        <w:autoSpaceDE w:val="0"/>
        <w:autoSpaceDN w:val="0"/>
        <w:adjustRightInd w:val="0"/>
        <w:ind w:firstLine="540"/>
        <w:jc w:val="both"/>
      </w:pPr>
      <w:r>
        <w:t xml:space="preserve">решетчатые раздвижные металлические двери, изготовленные из полос сечением не менее 30 x </w:t>
      </w:r>
      <w:smartTag w:uri="urn:schemas-microsoft-com:office:smarttags" w:element="metricconverter">
        <w:smartTagPr>
          <w:attr w:name="ProductID" w:val="4 миллиметра"/>
        </w:smartTagPr>
        <w:r>
          <w:t>4 миллиметра</w:t>
        </w:r>
      </w:smartTag>
      <w:r>
        <w:t xml:space="preserve">, сваренных в перекрестиях и образующих ячейки размером не более 150 x </w:t>
      </w:r>
      <w:smartTag w:uri="urn:schemas-microsoft-com:office:smarttags" w:element="metricconverter">
        <w:smartTagPr>
          <w:attr w:name="ProductID" w:val="150 миллиметров"/>
        </w:smartTagPr>
        <w:r>
          <w:t>150 миллиметров</w:t>
        </w:r>
      </w:smartTag>
      <w:r>
        <w:t>;</w:t>
      </w:r>
    </w:p>
    <w:p w:rsidR="00A610EB" w:rsidRDefault="00A610EB" w:rsidP="00A610EB">
      <w:pPr>
        <w:widowControl w:val="0"/>
        <w:autoSpaceDE w:val="0"/>
        <w:autoSpaceDN w:val="0"/>
        <w:adjustRightInd w:val="0"/>
        <w:ind w:firstLine="540"/>
        <w:jc w:val="both"/>
      </w:pPr>
      <w:r>
        <w:t>в) дверные конструкции 3-го класса защиты (высокая степень защиты от проникновения), включающие:</w:t>
      </w:r>
    </w:p>
    <w:p w:rsidR="00A610EB" w:rsidRDefault="00A610EB" w:rsidP="00A610EB">
      <w:pPr>
        <w:widowControl w:val="0"/>
        <w:autoSpaceDE w:val="0"/>
        <w:autoSpaceDN w:val="0"/>
        <w:adjustRightInd w:val="0"/>
        <w:ind w:firstLine="540"/>
        <w:jc w:val="both"/>
      </w:pPr>
      <w:r>
        <w:t xml:space="preserve">двери, соответствующие 2-му классу защиты от взлома по </w:t>
      </w:r>
      <w:hyperlink r:id="rId5" w:history="1">
        <w:r>
          <w:rPr>
            <w:color w:val="0000FF"/>
          </w:rPr>
          <w:t>ГОСТ Р 51072-2005</w:t>
        </w:r>
      </w:hyperlink>
      <w:r>
        <w:t xml:space="preserve"> "Двери защитные. Общие технические требования и методы испытаний на устойчивость к взлому, </w:t>
      </w:r>
      <w:proofErr w:type="spellStart"/>
      <w:r>
        <w:t>пулестойкость</w:t>
      </w:r>
      <w:proofErr w:type="spellEnd"/>
      <w:r>
        <w:t xml:space="preserve"> и огнестойкость";</w:t>
      </w:r>
    </w:p>
    <w:p w:rsidR="00A610EB" w:rsidRDefault="00A610EB" w:rsidP="00A610EB">
      <w:pPr>
        <w:widowControl w:val="0"/>
        <w:autoSpaceDE w:val="0"/>
        <w:autoSpaceDN w:val="0"/>
        <w:adjustRightInd w:val="0"/>
        <w:ind w:firstLine="540"/>
        <w:jc w:val="both"/>
      </w:pPr>
      <w:r>
        <w:t>двери 2-го класса защиты от взлома с защитным остеклением, выдерживающим многократный удар (от 30 ударов и выше) дробящим или рубящим инструментом;</w:t>
      </w:r>
    </w:p>
    <w:p w:rsidR="00A610EB" w:rsidRDefault="00A610EB" w:rsidP="00A610EB">
      <w:pPr>
        <w:widowControl w:val="0"/>
        <w:autoSpaceDE w:val="0"/>
        <w:autoSpaceDN w:val="0"/>
        <w:adjustRightInd w:val="0"/>
        <w:ind w:firstLine="540"/>
        <w:jc w:val="both"/>
      </w:pPr>
      <w:r>
        <w:t>г) дверные конструкции 4-го класса защиты (специальная степень защиты от проникновения), включающие:</w:t>
      </w:r>
    </w:p>
    <w:p w:rsidR="00A610EB" w:rsidRDefault="00A610EB" w:rsidP="00A610EB">
      <w:pPr>
        <w:widowControl w:val="0"/>
        <w:autoSpaceDE w:val="0"/>
        <w:autoSpaceDN w:val="0"/>
        <w:adjustRightInd w:val="0"/>
        <w:ind w:firstLine="540"/>
        <w:jc w:val="both"/>
      </w:pPr>
      <w:r>
        <w:t xml:space="preserve">двери, соответствующие 3-му классу защиты от взлома по </w:t>
      </w:r>
      <w:hyperlink r:id="rId6" w:history="1">
        <w:r>
          <w:rPr>
            <w:color w:val="0000FF"/>
          </w:rPr>
          <w:t>ГОСТ Р 51072-2005</w:t>
        </w:r>
      </w:hyperlink>
      <w:r>
        <w:t xml:space="preserve"> "Двери защитные. Общие технические требования и методы испытаний на устойчивость к взлому, </w:t>
      </w:r>
      <w:proofErr w:type="spellStart"/>
      <w:r>
        <w:t>пулестойкость</w:t>
      </w:r>
      <w:proofErr w:type="spellEnd"/>
      <w:r>
        <w:t xml:space="preserve"> и огнестойкость";</w:t>
      </w:r>
    </w:p>
    <w:p w:rsidR="00A610EB" w:rsidRDefault="00A610EB" w:rsidP="00A610EB">
      <w:pPr>
        <w:widowControl w:val="0"/>
        <w:autoSpaceDE w:val="0"/>
        <w:autoSpaceDN w:val="0"/>
        <w:adjustRightInd w:val="0"/>
        <w:ind w:firstLine="540"/>
        <w:jc w:val="both"/>
      </w:pPr>
      <w:r>
        <w:t>двери 3-го класса защиты от взлома с пулестойким стеклом, способным противостоять сквозному пробитию пулями и их фрагментами без образования при этом вторичных поражающих элементов (бронестекло).</w:t>
      </w:r>
    </w:p>
    <w:p w:rsidR="00A610EB" w:rsidRDefault="00A610EB" w:rsidP="00A610EB">
      <w:pPr>
        <w:widowControl w:val="0"/>
        <w:autoSpaceDE w:val="0"/>
        <w:autoSpaceDN w:val="0"/>
        <w:adjustRightInd w:val="0"/>
        <w:ind w:firstLine="540"/>
        <w:jc w:val="both"/>
      </w:pPr>
      <w:r>
        <w:t>16. Оконные конструкции должны обеспечивать надежную защиту помещений и обладать достаточным классом защиты к разрушающим воздействиям.</w:t>
      </w:r>
    </w:p>
    <w:p w:rsidR="00A610EB" w:rsidRDefault="00A610EB" w:rsidP="00A610EB">
      <w:pPr>
        <w:widowControl w:val="0"/>
        <w:autoSpaceDE w:val="0"/>
        <w:autoSpaceDN w:val="0"/>
        <w:adjustRightInd w:val="0"/>
        <w:ind w:firstLine="540"/>
        <w:jc w:val="both"/>
      </w:pPr>
      <w:r>
        <w:t>Выбор оконных конструкций и материалов, из которых они изготовлены, класс защиты оконных конструкций определяются исходя из категории объекта (территории) и характеристик конструкции.</w:t>
      </w:r>
    </w:p>
    <w:p w:rsidR="00A610EB" w:rsidRDefault="00A610EB" w:rsidP="00A610EB">
      <w:pPr>
        <w:widowControl w:val="0"/>
        <w:autoSpaceDE w:val="0"/>
        <w:autoSpaceDN w:val="0"/>
        <w:adjustRightInd w:val="0"/>
        <w:ind w:firstLine="540"/>
        <w:jc w:val="both"/>
      </w:pPr>
      <w:r>
        <w:t>17. По степени защиты от проникновения оконные конструкции подразделяются на:</w:t>
      </w:r>
    </w:p>
    <w:p w:rsidR="00A610EB" w:rsidRDefault="00A610EB" w:rsidP="00A610EB">
      <w:pPr>
        <w:widowControl w:val="0"/>
        <w:autoSpaceDE w:val="0"/>
        <w:autoSpaceDN w:val="0"/>
        <w:adjustRightInd w:val="0"/>
        <w:ind w:firstLine="540"/>
        <w:jc w:val="both"/>
      </w:pPr>
      <w:r>
        <w:t>а) оконные конструкции 1-го класса защиты (минимально необходимая степень защиты от проникновения), включающие:</w:t>
      </w:r>
    </w:p>
    <w:p w:rsidR="00A610EB" w:rsidRDefault="00A610EB" w:rsidP="00A610EB">
      <w:pPr>
        <w:widowControl w:val="0"/>
        <w:autoSpaceDE w:val="0"/>
        <w:autoSpaceDN w:val="0"/>
        <w:adjustRightInd w:val="0"/>
        <w:ind w:firstLine="540"/>
        <w:jc w:val="both"/>
      </w:pPr>
      <w:r>
        <w:t>оконный блок из любого материала (деревянный, поливинилхлоридный, алюминиевый);</w:t>
      </w:r>
    </w:p>
    <w:p w:rsidR="00A610EB" w:rsidRDefault="00A610EB" w:rsidP="00A610EB">
      <w:pPr>
        <w:widowControl w:val="0"/>
        <w:autoSpaceDE w:val="0"/>
        <w:autoSpaceDN w:val="0"/>
        <w:adjustRightInd w:val="0"/>
        <w:ind w:firstLine="540"/>
        <w:jc w:val="both"/>
      </w:pPr>
      <w:r>
        <w:t>окна с обычным стеклом, дополнительно не оснащенные защитными конструкциями;</w:t>
      </w:r>
    </w:p>
    <w:p w:rsidR="00A610EB" w:rsidRDefault="00A610EB" w:rsidP="00A610EB">
      <w:pPr>
        <w:widowControl w:val="0"/>
        <w:autoSpaceDE w:val="0"/>
        <w:autoSpaceDN w:val="0"/>
        <w:adjustRightInd w:val="0"/>
        <w:ind w:firstLine="540"/>
        <w:jc w:val="both"/>
      </w:pPr>
      <w:r>
        <w:t>б) оконные конструкции 2-го класса защиты (средняя степень защиты от проникновения), включающие:</w:t>
      </w:r>
    </w:p>
    <w:p w:rsidR="00A610EB" w:rsidRDefault="00A610EB" w:rsidP="00A610EB">
      <w:pPr>
        <w:widowControl w:val="0"/>
        <w:autoSpaceDE w:val="0"/>
        <w:autoSpaceDN w:val="0"/>
        <w:adjustRightInd w:val="0"/>
        <w:ind w:firstLine="540"/>
        <w:jc w:val="both"/>
      </w:pPr>
      <w:r>
        <w:t xml:space="preserve">оконный блок из любого материала (деревянный, поливинилхлоридный), оснащенный </w:t>
      </w:r>
      <w:proofErr w:type="spellStart"/>
      <w:r>
        <w:t>противовзломной</w:t>
      </w:r>
      <w:proofErr w:type="spellEnd"/>
      <w:r>
        <w:t xml:space="preserve"> фурнитурой;</w:t>
      </w:r>
    </w:p>
    <w:p w:rsidR="00A610EB" w:rsidRDefault="00A610EB" w:rsidP="00A610EB">
      <w:pPr>
        <w:widowControl w:val="0"/>
        <w:autoSpaceDE w:val="0"/>
        <w:autoSpaceDN w:val="0"/>
        <w:adjustRightInd w:val="0"/>
        <w:ind w:firstLine="540"/>
        <w:jc w:val="both"/>
      </w:pPr>
      <w:r>
        <w:t xml:space="preserve">окна с защитным остеклением, выдерживающим удар с нормируемыми показателями энергии удара от 141 килограмма на </w:t>
      </w:r>
      <w:smartTag w:uri="urn:schemas-microsoft-com:office:smarttags" w:element="metricconverter">
        <w:smartTagPr>
          <w:attr w:name="ProductID" w:val="1 сантиметр"/>
        </w:smartTagPr>
        <w:r>
          <w:t>1 сантиметр</w:t>
        </w:r>
      </w:smartTag>
      <w:r>
        <w:t xml:space="preserve"> и выше, или со стеклом, оклеенным защитной пленкой;</w:t>
      </w:r>
    </w:p>
    <w:p w:rsidR="00A610EB" w:rsidRDefault="00A610EB" w:rsidP="00A610EB">
      <w:pPr>
        <w:widowControl w:val="0"/>
        <w:autoSpaceDE w:val="0"/>
        <w:autoSpaceDN w:val="0"/>
        <w:adjustRightInd w:val="0"/>
        <w:ind w:firstLine="540"/>
        <w:jc w:val="both"/>
      </w:pPr>
      <w:r>
        <w:t xml:space="preserve">окна с обычным стеклом, дополнительно защищенные защитными конструкциями (решетки, жалюзи, ставни, </w:t>
      </w:r>
      <w:proofErr w:type="spellStart"/>
      <w:r>
        <w:t>рольставни</w:t>
      </w:r>
      <w:proofErr w:type="spellEnd"/>
      <w:r>
        <w:t>);</w:t>
      </w:r>
    </w:p>
    <w:p w:rsidR="00A610EB" w:rsidRDefault="00A610EB" w:rsidP="00A610EB">
      <w:pPr>
        <w:widowControl w:val="0"/>
        <w:autoSpaceDE w:val="0"/>
        <w:autoSpaceDN w:val="0"/>
        <w:adjustRightInd w:val="0"/>
        <w:ind w:firstLine="540"/>
        <w:jc w:val="both"/>
      </w:pPr>
      <w:r>
        <w:lastRenderedPageBreak/>
        <w:t>в) оконные конструкции 3-го класса защиты (высокая степень защиты от проникновения), включающие:</w:t>
      </w:r>
    </w:p>
    <w:p w:rsidR="00A610EB" w:rsidRDefault="00A610EB" w:rsidP="00A610EB">
      <w:pPr>
        <w:widowControl w:val="0"/>
        <w:autoSpaceDE w:val="0"/>
        <w:autoSpaceDN w:val="0"/>
        <w:adjustRightInd w:val="0"/>
        <w:ind w:firstLine="540"/>
        <w:jc w:val="both"/>
      </w:pPr>
      <w:r>
        <w:t xml:space="preserve">оконные блоки из алюминиевого профиля или комбинированного усиленного профиля, оснащенные </w:t>
      </w:r>
      <w:proofErr w:type="spellStart"/>
      <w:r>
        <w:t>противовзломной</w:t>
      </w:r>
      <w:proofErr w:type="spellEnd"/>
      <w:r>
        <w:t xml:space="preserve"> фурнитурой;</w:t>
      </w:r>
    </w:p>
    <w:p w:rsidR="00A610EB" w:rsidRDefault="00A610EB" w:rsidP="00A610EB">
      <w:pPr>
        <w:widowControl w:val="0"/>
        <w:autoSpaceDE w:val="0"/>
        <w:autoSpaceDN w:val="0"/>
        <w:adjustRightInd w:val="0"/>
        <w:ind w:firstLine="540"/>
        <w:jc w:val="both"/>
      </w:pPr>
      <w:r>
        <w:t xml:space="preserve">окна с защитным остеклением, выдерживающим удар с нормируемыми показателями энергии удара от </w:t>
      </w:r>
      <w:smartTag w:uri="urn:schemas-microsoft-com:office:smarttags" w:element="metricconverter">
        <w:smartTagPr>
          <w:attr w:name="ProductID" w:val="382 килограммов"/>
        </w:smartTagPr>
        <w:r>
          <w:t>382 килограммов</w:t>
        </w:r>
      </w:smartTag>
      <w:r>
        <w:t xml:space="preserve"> на </w:t>
      </w:r>
      <w:smartTag w:uri="urn:schemas-microsoft-com:office:smarttags" w:element="metricconverter">
        <w:smartTagPr>
          <w:attr w:name="ProductID" w:val="1 сантиметр"/>
        </w:smartTagPr>
        <w:r>
          <w:t>1 сантиметр</w:t>
        </w:r>
      </w:smartTag>
      <w:r>
        <w:t xml:space="preserve"> или выдерживающим многократный удар до 30 ударов дробящим или рубящим инструментом и выше, или со стеклом, оклеенным защитной пленкой;</w:t>
      </w:r>
    </w:p>
    <w:p w:rsidR="00A610EB" w:rsidRDefault="00A610EB" w:rsidP="00A610EB">
      <w:pPr>
        <w:widowControl w:val="0"/>
        <w:autoSpaceDE w:val="0"/>
        <w:autoSpaceDN w:val="0"/>
        <w:adjustRightInd w:val="0"/>
        <w:ind w:firstLine="540"/>
        <w:jc w:val="both"/>
      </w:pPr>
      <w:r>
        <w:t xml:space="preserve">оконные блоки, дополнительно защищенные защитными конструкциями (решетки, жалюзи, ставни, </w:t>
      </w:r>
      <w:proofErr w:type="spellStart"/>
      <w:r>
        <w:t>рольставни</w:t>
      </w:r>
      <w:proofErr w:type="spellEnd"/>
      <w:r>
        <w:t>);</w:t>
      </w:r>
    </w:p>
    <w:p w:rsidR="00A610EB" w:rsidRDefault="00A610EB" w:rsidP="00A610EB">
      <w:pPr>
        <w:widowControl w:val="0"/>
        <w:autoSpaceDE w:val="0"/>
        <w:autoSpaceDN w:val="0"/>
        <w:adjustRightInd w:val="0"/>
        <w:ind w:firstLine="540"/>
        <w:jc w:val="both"/>
      </w:pPr>
      <w:r>
        <w:t>г) оконные конструкции 4-го класса защиты (специальная степень защиты от проникновения), включающие:</w:t>
      </w:r>
    </w:p>
    <w:p w:rsidR="00A610EB" w:rsidRDefault="00A610EB" w:rsidP="00A610EB">
      <w:pPr>
        <w:widowControl w:val="0"/>
        <w:autoSpaceDE w:val="0"/>
        <w:autoSpaceDN w:val="0"/>
        <w:adjustRightInd w:val="0"/>
        <w:ind w:firstLine="540"/>
        <w:jc w:val="both"/>
      </w:pPr>
      <w:r>
        <w:t xml:space="preserve">оконные блоки из комбинированного усиленного профиля, оснащенные </w:t>
      </w:r>
      <w:proofErr w:type="spellStart"/>
      <w:r>
        <w:t>противовзломной</w:t>
      </w:r>
      <w:proofErr w:type="spellEnd"/>
      <w:r>
        <w:t xml:space="preserve"> фурнитурой;</w:t>
      </w:r>
    </w:p>
    <w:p w:rsidR="00A610EB" w:rsidRDefault="00A610EB" w:rsidP="00A610EB">
      <w:pPr>
        <w:widowControl w:val="0"/>
        <w:autoSpaceDE w:val="0"/>
        <w:autoSpaceDN w:val="0"/>
        <w:adjustRightInd w:val="0"/>
        <w:ind w:firstLine="540"/>
        <w:jc w:val="both"/>
      </w:pPr>
      <w:r>
        <w:t xml:space="preserve">оконные блоки, дополнительно защищенные защитными конструкциями (решетки, жалюзи, ставни, </w:t>
      </w:r>
      <w:proofErr w:type="spellStart"/>
      <w:r>
        <w:t>рольставни</w:t>
      </w:r>
      <w:proofErr w:type="spellEnd"/>
      <w:r>
        <w:t>);</w:t>
      </w:r>
    </w:p>
    <w:p w:rsidR="00A610EB" w:rsidRDefault="00A610EB" w:rsidP="00A610EB">
      <w:pPr>
        <w:widowControl w:val="0"/>
        <w:autoSpaceDE w:val="0"/>
        <w:autoSpaceDN w:val="0"/>
        <w:adjustRightInd w:val="0"/>
        <w:ind w:firstLine="540"/>
        <w:jc w:val="both"/>
      </w:pPr>
      <w:r>
        <w:t>окна специальной конструкции с защитным остеклением, выдерживающим многократный удар (от 30 ударов и выше) дробящим или рубящим инструментом;</w:t>
      </w:r>
    </w:p>
    <w:p w:rsidR="00A610EB" w:rsidRDefault="00A610EB" w:rsidP="00A610EB">
      <w:pPr>
        <w:widowControl w:val="0"/>
        <w:autoSpaceDE w:val="0"/>
        <w:autoSpaceDN w:val="0"/>
        <w:adjustRightInd w:val="0"/>
        <w:ind w:firstLine="540"/>
        <w:jc w:val="both"/>
      </w:pPr>
      <w:r>
        <w:t>окна с пулестойким стеклом (бронестекло).</w:t>
      </w:r>
    </w:p>
    <w:p w:rsidR="00A610EB" w:rsidRDefault="00A610EB" w:rsidP="00A610EB">
      <w:pPr>
        <w:widowControl w:val="0"/>
        <w:autoSpaceDE w:val="0"/>
        <w:autoSpaceDN w:val="0"/>
        <w:adjustRightInd w:val="0"/>
        <w:ind w:firstLine="540"/>
        <w:jc w:val="both"/>
      </w:pPr>
      <w:r>
        <w:t>18. Двери, ворота, люки, ставни, жалюзи и решетки оборудуются соответствующими по классу защиты запирающими устройствами, которые должны обеспечивать требуемую защиту от разрушающих воздействий, сохранять работоспособность в диапазонах температур и влажности окружающего воздуха, характерных для данной климатической зоны, при прямом воздействии воды, снега, града, песка и других факторов.</w:t>
      </w:r>
    </w:p>
    <w:p w:rsidR="00A610EB" w:rsidRDefault="00A610EB" w:rsidP="00A610EB">
      <w:pPr>
        <w:widowControl w:val="0"/>
        <w:autoSpaceDE w:val="0"/>
        <w:autoSpaceDN w:val="0"/>
        <w:adjustRightInd w:val="0"/>
        <w:ind w:firstLine="540"/>
        <w:jc w:val="both"/>
      </w:pPr>
      <w:r>
        <w:t>Входные наружные двери в охраняемое помещение должны оборудоваться 2 врезными (накладными) замками или одним врезным (накладным) и одним замком навесного типа.</w:t>
      </w:r>
    </w:p>
    <w:p w:rsidR="00A610EB" w:rsidRDefault="00A610EB" w:rsidP="00A610EB">
      <w:pPr>
        <w:widowControl w:val="0"/>
        <w:autoSpaceDE w:val="0"/>
        <w:autoSpaceDN w:val="0"/>
        <w:adjustRightInd w:val="0"/>
        <w:ind w:firstLine="540"/>
        <w:jc w:val="both"/>
      </w:pPr>
      <w:r>
        <w:t>При использовании замков в качестве запирающих устройств основных ворот следует устанавливать не менее 2 замков гаражного или навесного типа. Редко открываемые ворота (запасные или аварийные) с внутренней стороны периметра объекта (территории) должны запираться на засовы и навесные замки.</w:t>
      </w:r>
    </w:p>
    <w:p w:rsidR="00A610EB" w:rsidRDefault="00A610EB" w:rsidP="00A610EB">
      <w:pPr>
        <w:widowControl w:val="0"/>
        <w:autoSpaceDE w:val="0"/>
        <w:autoSpaceDN w:val="0"/>
        <w:adjustRightInd w:val="0"/>
        <w:ind w:firstLine="540"/>
        <w:jc w:val="both"/>
      </w:pPr>
      <w:r>
        <w:t>Ключи от замков на оконных решетках и дверях запасных выходов хранятся в помещении, оборудованном охранной сигнализацией.</w:t>
      </w:r>
    </w:p>
    <w:p w:rsidR="00A610EB" w:rsidRDefault="00A610EB" w:rsidP="00A610EB">
      <w:pPr>
        <w:widowControl w:val="0"/>
        <w:autoSpaceDE w:val="0"/>
        <w:autoSpaceDN w:val="0"/>
        <w:adjustRightInd w:val="0"/>
        <w:ind w:firstLine="540"/>
        <w:jc w:val="both"/>
      </w:pPr>
      <w:r>
        <w:t>19. Наружные и внутренние стены зданий, перекрытия пола и потолка помещений должны быть труднопреодолимым препятствием для проникновения нарушителей.</w:t>
      </w:r>
    </w:p>
    <w:p w:rsidR="00A610EB" w:rsidRDefault="00A610EB" w:rsidP="00A610EB">
      <w:pPr>
        <w:widowControl w:val="0"/>
        <w:autoSpaceDE w:val="0"/>
        <w:autoSpaceDN w:val="0"/>
        <w:adjustRightInd w:val="0"/>
        <w:ind w:firstLine="540"/>
        <w:jc w:val="both"/>
      </w:pPr>
      <w:r>
        <w:t>Усиление некапитальных стен, перекрытий и перегородок металлическими решетками производится по всей площади с внутренней стороны помещения. После установки решетки маскируются штукатуркой или облицовочными панелями.</w:t>
      </w:r>
    </w:p>
    <w:p w:rsidR="00A610EB" w:rsidRDefault="00A610EB" w:rsidP="00A610EB">
      <w:pPr>
        <w:widowControl w:val="0"/>
        <w:autoSpaceDE w:val="0"/>
        <w:autoSpaceDN w:val="0"/>
        <w:adjustRightInd w:val="0"/>
        <w:ind w:firstLine="540"/>
        <w:jc w:val="both"/>
      </w:pPr>
      <w:r>
        <w:t xml:space="preserve">20. Вентиляционные шахты, короба, дымоходы, технологические каналы и отверстия диаметром более </w:t>
      </w:r>
      <w:smartTag w:uri="urn:schemas-microsoft-com:office:smarttags" w:element="metricconverter">
        <w:smartTagPr>
          <w:attr w:name="ProductID" w:val="200 миллиметров"/>
        </w:smartTagPr>
        <w:r>
          <w:t>200 миллиметров</w:t>
        </w:r>
      </w:smartTag>
      <w:r>
        <w:t>, имеющие выход за границы охраняемой территории объекта (территории), в том числе на крыши зданий и (или) в смежные неохраняемые помещения и входящие в охраняемые помещения, оборудуются на входе в эти помещения металлическими решетками и при необходимости техническими средствами охраны.</w:t>
      </w:r>
    </w:p>
    <w:p w:rsidR="00A610EB" w:rsidRDefault="00A610EB" w:rsidP="00A610EB">
      <w:pPr>
        <w:widowControl w:val="0"/>
        <w:autoSpaceDE w:val="0"/>
        <w:autoSpaceDN w:val="0"/>
        <w:adjustRightInd w:val="0"/>
        <w:ind w:firstLine="540"/>
        <w:jc w:val="both"/>
      </w:pPr>
      <w:r>
        <w:t xml:space="preserve">Решетка в вентиляционных коробах, шахтах, дымоходах со стороны охраняемого помещения располагается от внутренней поверхности стены (перекрытия) не более чем на </w:t>
      </w:r>
      <w:smartTag w:uri="urn:schemas-microsoft-com:office:smarttags" w:element="metricconverter">
        <w:smartTagPr>
          <w:attr w:name="ProductID" w:val="100 миллиметров"/>
        </w:smartTagPr>
        <w:r>
          <w:t>100 миллиметров</w:t>
        </w:r>
      </w:smartTag>
      <w:r>
        <w:t>.</w:t>
      </w:r>
    </w:p>
    <w:p w:rsidR="00A610EB" w:rsidRDefault="00A610EB" w:rsidP="00A610EB">
      <w:pPr>
        <w:widowControl w:val="0"/>
        <w:autoSpaceDE w:val="0"/>
        <w:autoSpaceDN w:val="0"/>
        <w:adjustRightInd w:val="0"/>
        <w:ind w:firstLine="540"/>
        <w:jc w:val="both"/>
      </w:pPr>
      <w:r>
        <w:t>21. Воздушные трубопроводы, пересекающие ограждения периметра объекта, оборудуются элементами дополнительного ограждения: козырьком из колючей проволоки или инженерным средством защиты, разворачиваемым по верху трубопровода или вокруг него.</w:t>
      </w:r>
    </w:p>
    <w:p w:rsidR="00A610EB" w:rsidRDefault="00A610EB" w:rsidP="00A610EB">
      <w:pPr>
        <w:widowControl w:val="0"/>
        <w:autoSpaceDE w:val="0"/>
        <w:autoSpaceDN w:val="0"/>
        <w:adjustRightInd w:val="0"/>
        <w:ind w:firstLine="540"/>
        <w:jc w:val="both"/>
      </w:pPr>
      <w:proofErr w:type="spellStart"/>
      <w:r>
        <w:t>Водопропуски</w:t>
      </w:r>
      <w:proofErr w:type="spellEnd"/>
      <w:r>
        <w:t xml:space="preserve"> сточных или проточных вод, подземные коллекторы (кабельные, канализационные) при диаметре трубы или коллектора от 300 до </w:t>
      </w:r>
      <w:smartTag w:uri="urn:schemas-microsoft-com:office:smarttags" w:element="metricconverter">
        <w:smartTagPr>
          <w:attr w:name="ProductID" w:val="500 миллиметров"/>
        </w:smartTagPr>
        <w:r>
          <w:t>500 миллиметров</w:t>
        </w:r>
      </w:smartTag>
      <w:r>
        <w:t>, выходящие с объекта (территории), оборудуются на выходе металлическими решетками.</w:t>
      </w:r>
    </w:p>
    <w:p w:rsidR="00A610EB" w:rsidRDefault="00A610EB" w:rsidP="00A610EB">
      <w:pPr>
        <w:widowControl w:val="0"/>
        <w:autoSpaceDE w:val="0"/>
        <w:autoSpaceDN w:val="0"/>
        <w:adjustRightInd w:val="0"/>
        <w:ind w:firstLine="540"/>
        <w:jc w:val="both"/>
      </w:pPr>
      <w:r>
        <w:t>В трубе или коллекторе большего диаметра, где есть возможность применения инструмента взлома, устанавливаются решетки и технические средства охраны.</w:t>
      </w:r>
    </w:p>
    <w:p w:rsidR="00A610EB" w:rsidRDefault="00A610EB" w:rsidP="00A610EB">
      <w:pPr>
        <w:widowControl w:val="0"/>
        <w:autoSpaceDE w:val="0"/>
        <w:autoSpaceDN w:val="0"/>
        <w:adjustRightInd w:val="0"/>
        <w:ind w:firstLine="540"/>
        <w:jc w:val="both"/>
      </w:pPr>
      <w:r>
        <w:t xml:space="preserve">Устройства паводкового водосброса в местах пересечения запретной </w:t>
      </w:r>
      <w:r>
        <w:lastRenderedPageBreak/>
        <w:t>(контролируемой) зоны реками, ручьями, оврагами оборудуются инженерными заграждениями над и под водой (металлическими решетками, спиралями, гирляндами).</w:t>
      </w:r>
    </w:p>
    <w:p w:rsidR="00A610EB" w:rsidRDefault="00A610EB" w:rsidP="00A610EB">
      <w:pPr>
        <w:widowControl w:val="0"/>
        <w:autoSpaceDE w:val="0"/>
        <w:autoSpaceDN w:val="0"/>
        <w:adjustRightInd w:val="0"/>
        <w:ind w:firstLine="540"/>
        <w:jc w:val="both"/>
      </w:pPr>
      <w:r>
        <w:t>22. Специальные помещения должны иметь капитальные стены, прочные потолочные перекрытия и пол.</w:t>
      </w:r>
    </w:p>
    <w:p w:rsidR="00A610EB" w:rsidRDefault="00A610EB" w:rsidP="00A610EB">
      <w:pPr>
        <w:widowControl w:val="0"/>
        <w:autoSpaceDE w:val="0"/>
        <w:autoSpaceDN w:val="0"/>
        <w:adjustRightInd w:val="0"/>
        <w:ind w:firstLine="540"/>
        <w:jc w:val="both"/>
      </w:pPr>
      <w:r>
        <w:t>Вход в специальное помещение защищается двойной металлической дверью (наружная - сплошная, внутренняя - решетчатая).</w:t>
      </w:r>
    </w:p>
    <w:p w:rsidR="00A610EB" w:rsidRDefault="00A610EB" w:rsidP="00A610EB">
      <w:pPr>
        <w:widowControl w:val="0"/>
        <w:autoSpaceDE w:val="0"/>
        <w:autoSpaceDN w:val="0"/>
        <w:adjustRightInd w:val="0"/>
        <w:ind w:firstLine="540"/>
        <w:jc w:val="both"/>
      </w:pPr>
      <w:r>
        <w:t>Наружная дверь запирается на два врезных замка или на два врезных замка раннего реагирования.</w:t>
      </w:r>
    </w:p>
    <w:p w:rsidR="00A610EB" w:rsidRDefault="00A610EB" w:rsidP="00A610EB">
      <w:pPr>
        <w:widowControl w:val="0"/>
        <w:autoSpaceDE w:val="0"/>
        <w:autoSpaceDN w:val="0"/>
        <w:adjustRightInd w:val="0"/>
        <w:ind w:firstLine="540"/>
        <w:jc w:val="both"/>
      </w:pPr>
      <w:r>
        <w:t>Внутренняя решетчатая дверь запирается на врезной замок.</w:t>
      </w:r>
    </w:p>
    <w:p w:rsidR="00A610EB" w:rsidRDefault="00A610EB" w:rsidP="00A610EB">
      <w:pPr>
        <w:widowControl w:val="0"/>
        <w:autoSpaceDE w:val="0"/>
        <w:autoSpaceDN w:val="0"/>
        <w:adjustRightInd w:val="0"/>
        <w:ind w:firstLine="540"/>
        <w:jc w:val="both"/>
      </w:pPr>
      <w:r>
        <w:t>Специальное помещение должно иметь три рубежа охранной сигнализации, срабатывающей на открывание или взлом помещения, появление человека внутри помещения, а также на открывание или взлом сейфов, шкафов.</w:t>
      </w:r>
    </w:p>
    <w:p w:rsidR="00A610EB" w:rsidRDefault="00A610EB" w:rsidP="00A610EB">
      <w:pPr>
        <w:widowControl w:val="0"/>
        <w:autoSpaceDE w:val="0"/>
        <w:autoSpaceDN w:val="0"/>
        <w:adjustRightInd w:val="0"/>
        <w:ind w:firstLine="540"/>
        <w:jc w:val="both"/>
      </w:pPr>
      <w:r>
        <w:t>Наличие оконных проемов в специальных помещениях не допускается.</w:t>
      </w:r>
    </w:p>
    <w:p w:rsidR="00A610EB" w:rsidRDefault="00A610EB" w:rsidP="00A610EB">
      <w:pPr>
        <w:widowControl w:val="0"/>
        <w:autoSpaceDE w:val="0"/>
        <w:autoSpaceDN w:val="0"/>
        <w:adjustRightInd w:val="0"/>
        <w:ind w:firstLine="540"/>
        <w:jc w:val="both"/>
      </w:pPr>
      <w:r>
        <w:t xml:space="preserve">23. Минимально необходимый состав средств инженерно-технической </w:t>
      </w:r>
      <w:proofErr w:type="spellStart"/>
      <w:r>
        <w:t>укрепленности</w:t>
      </w:r>
      <w:proofErr w:type="spellEnd"/>
      <w:r>
        <w:t xml:space="preserve"> объектов (территорий) в зависимости от присвоенной объектам (территориям) категории включает в себя:</w:t>
      </w:r>
    </w:p>
    <w:p w:rsidR="00A610EB" w:rsidRDefault="00A610EB" w:rsidP="00A610EB">
      <w:pPr>
        <w:widowControl w:val="0"/>
        <w:autoSpaceDE w:val="0"/>
        <w:autoSpaceDN w:val="0"/>
        <w:adjustRightInd w:val="0"/>
        <w:ind w:firstLine="540"/>
        <w:jc w:val="both"/>
      </w:pPr>
      <w:r>
        <w:t>а) на объектах (территориях) категории 1:</w:t>
      </w:r>
    </w:p>
    <w:p w:rsidR="00A610EB" w:rsidRDefault="00A610EB" w:rsidP="00A610EB">
      <w:pPr>
        <w:widowControl w:val="0"/>
        <w:autoSpaceDE w:val="0"/>
        <w:autoSpaceDN w:val="0"/>
        <w:adjustRightInd w:val="0"/>
        <w:ind w:firstLine="540"/>
        <w:jc w:val="both"/>
      </w:pPr>
      <w:r>
        <w:t>ограждение периметра объекта (территории) 4-го класса защиты;</w:t>
      </w:r>
    </w:p>
    <w:p w:rsidR="00A610EB" w:rsidRDefault="00A610EB" w:rsidP="00A610EB">
      <w:pPr>
        <w:widowControl w:val="0"/>
        <w:autoSpaceDE w:val="0"/>
        <w:autoSpaceDN w:val="0"/>
        <w:adjustRightInd w:val="0"/>
        <w:ind w:firstLine="540"/>
        <w:jc w:val="both"/>
      </w:pPr>
      <w:r>
        <w:t>ворота, калитки 4-го класса защиты;</w:t>
      </w:r>
    </w:p>
    <w:p w:rsidR="00A610EB" w:rsidRDefault="00A610EB" w:rsidP="00A610EB">
      <w:pPr>
        <w:widowControl w:val="0"/>
        <w:autoSpaceDE w:val="0"/>
        <w:autoSpaceDN w:val="0"/>
        <w:adjustRightInd w:val="0"/>
        <w:ind w:firstLine="540"/>
        <w:jc w:val="both"/>
      </w:pPr>
      <w:r>
        <w:t>контрольно-пропускные пункты;</w:t>
      </w:r>
    </w:p>
    <w:p w:rsidR="00A610EB" w:rsidRDefault="00A610EB" w:rsidP="00A610EB">
      <w:pPr>
        <w:widowControl w:val="0"/>
        <w:autoSpaceDE w:val="0"/>
        <w:autoSpaceDN w:val="0"/>
        <w:adjustRightInd w:val="0"/>
        <w:ind w:firstLine="540"/>
        <w:jc w:val="both"/>
      </w:pPr>
      <w:r>
        <w:t>дверные конструкции 4-го класса защиты для наружных входных дверей;</w:t>
      </w:r>
    </w:p>
    <w:p w:rsidR="00A610EB" w:rsidRDefault="00A610EB" w:rsidP="00A610EB">
      <w:pPr>
        <w:widowControl w:val="0"/>
        <w:autoSpaceDE w:val="0"/>
        <w:autoSpaceDN w:val="0"/>
        <w:adjustRightInd w:val="0"/>
        <w:ind w:firstLine="540"/>
        <w:jc w:val="both"/>
      </w:pPr>
      <w: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A610EB" w:rsidRDefault="00A610EB" w:rsidP="00A610EB">
      <w:pPr>
        <w:widowControl w:val="0"/>
        <w:autoSpaceDE w:val="0"/>
        <w:autoSpaceDN w:val="0"/>
        <w:adjustRightInd w:val="0"/>
        <w:ind w:firstLine="540"/>
        <w:jc w:val="both"/>
      </w:pPr>
      <w:r>
        <w:t>дверные конструкции 4-го класса защиты для дверей в специальные и режимные помещения, в комнаты для хранения оружия и кассы;</w:t>
      </w:r>
    </w:p>
    <w:p w:rsidR="00A610EB" w:rsidRDefault="00A610EB" w:rsidP="00A610EB">
      <w:pPr>
        <w:widowControl w:val="0"/>
        <w:autoSpaceDE w:val="0"/>
        <w:autoSpaceDN w:val="0"/>
        <w:adjustRightInd w:val="0"/>
        <w:ind w:firstLine="540"/>
        <w:jc w:val="both"/>
      </w:pPr>
      <w:r>
        <w:t>оконные конструкции 4-го класса защиты для оконных проемов первого и подвального этажей, выходящих как на охраняемую, так и на неохраняемую территорию;</w:t>
      </w:r>
    </w:p>
    <w:p w:rsidR="00A610EB" w:rsidRDefault="00A610EB" w:rsidP="00A610EB">
      <w:pPr>
        <w:widowControl w:val="0"/>
        <w:autoSpaceDE w:val="0"/>
        <w:autoSpaceDN w:val="0"/>
        <w:adjustRightInd w:val="0"/>
        <w:ind w:firstLine="540"/>
        <w:jc w:val="both"/>
      </w:pPr>
      <w:r>
        <w:t>оконные конструкции не ниже 2-го класса защиты для оконных проемов второго этажа и выше, выходящих на охраняемую территорию;</w:t>
      </w:r>
    </w:p>
    <w:p w:rsidR="00A610EB" w:rsidRDefault="00A610EB" w:rsidP="00A610EB">
      <w:pPr>
        <w:widowControl w:val="0"/>
        <w:autoSpaceDE w:val="0"/>
        <w:autoSpaceDN w:val="0"/>
        <w:adjustRightInd w:val="0"/>
        <w:ind w:firstLine="540"/>
        <w:jc w:val="both"/>
      </w:pPr>
      <w: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A610EB" w:rsidRDefault="00A610EB" w:rsidP="00A610EB">
      <w:pPr>
        <w:widowControl w:val="0"/>
        <w:autoSpaceDE w:val="0"/>
        <w:autoSpaceDN w:val="0"/>
        <w:adjustRightInd w:val="0"/>
        <w:ind w:firstLine="540"/>
        <w:jc w:val="both"/>
      </w:pPr>
      <w: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A610EB" w:rsidRDefault="00A610EB" w:rsidP="00A610EB">
      <w:pPr>
        <w:widowControl w:val="0"/>
        <w:autoSpaceDE w:val="0"/>
        <w:autoSpaceDN w:val="0"/>
        <w:adjustRightInd w:val="0"/>
        <w:ind w:firstLine="540"/>
        <w:jc w:val="both"/>
      </w:pPr>
      <w:r>
        <w:t>оконные конструкции 4-го класса защиты для оконных проемов специальных помещений;</w:t>
      </w:r>
    </w:p>
    <w:p w:rsidR="00A610EB" w:rsidRDefault="00A610EB" w:rsidP="00A610EB">
      <w:pPr>
        <w:widowControl w:val="0"/>
        <w:autoSpaceDE w:val="0"/>
        <w:autoSpaceDN w:val="0"/>
        <w:adjustRightInd w:val="0"/>
        <w:ind w:firstLine="540"/>
        <w:jc w:val="both"/>
      </w:pPr>
      <w:proofErr w:type="spellStart"/>
      <w:r>
        <w:t>противотаранные</w:t>
      </w:r>
      <w:proofErr w:type="spellEnd"/>
      <w:r>
        <w:t xml:space="preserve"> устройства (при наличии охраняемой территории);</w:t>
      </w:r>
    </w:p>
    <w:p w:rsidR="00A610EB" w:rsidRDefault="00A610EB" w:rsidP="00A610EB">
      <w:pPr>
        <w:widowControl w:val="0"/>
        <w:autoSpaceDE w:val="0"/>
        <w:autoSpaceDN w:val="0"/>
        <w:adjustRightInd w:val="0"/>
        <w:ind w:firstLine="540"/>
        <w:jc w:val="both"/>
      </w:pPr>
      <w:r>
        <w:t>б) на объектах (территориях) категории 2:</w:t>
      </w:r>
    </w:p>
    <w:p w:rsidR="00A610EB" w:rsidRDefault="00A610EB" w:rsidP="00A610EB">
      <w:pPr>
        <w:widowControl w:val="0"/>
        <w:autoSpaceDE w:val="0"/>
        <w:autoSpaceDN w:val="0"/>
        <w:adjustRightInd w:val="0"/>
        <w:ind w:firstLine="540"/>
        <w:jc w:val="both"/>
      </w:pPr>
      <w:r>
        <w:t>ограждение периметра объекта (территории) не ниже 3-го класса защиты;</w:t>
      </w:r>
    </w:p>
    <w:p w:rsidR="00A610EB" w:rsidRDefault="00A610EB" w:rsidP="00A610EB">
      <w:pPr>
        <w:widowControl w:val="0"/>
        <w:autoSpaceDE w:val="0"/>
        <w:autoSpaceDN w:val="0"/>
        <w:adjustRightInd w:val="0"/>
        <w:ind w:firstLine="540"/>
        <w:jc w:val="both"/>
      </w:pPr>
      <w:r>
        <w:t>ворота, калитки не ниже 3-го класса защиты;</w:t>
      </w:r>
    </w:p>
    <w:p w:rsidR="00A610EB" w:rsidRDefault="00A610EB" w:rsidP="00A610EB">
      <w:pPr>
        <w:widowControl w:val="0"/>
        <w:autoSpaceDE w:val="0"/>
        <w:autoSpaceDN w:val="0"/>
        <w:adjustRightInd w:val="0"/>
        <w:ind w:firstLine="540"/>
        <w:jc w:val="both"/>
      </w:pPr>
      <w:r>
        <w:t>контрольно-пропускные пункты;</w:t>
      </w:r>
    </w:p>
    <w:p w:rsidR="00A610EB" w:rsidRDefault="00A610EB" w:rsidP="00A610EB">
      <w:pPr>
        <w:widowControl w:val="0"/>
        <w:autoSpaceDE w:val="0"/>
        <w:autoSpaceDN w:val="0"/>
        <w:adjustRightInd w:val="0"/>
        <w:ind w:firstLine="540"/>
        <w:jc w:val="both"/>
      </w:pPr>
      <w:r>
        <w:t>дверные конструкции не ниже 3-го класса защиты для наружных входных дверей;</w:t>
      </w:r>
    </w:p>
    <w:p w:rsidR="00A610EB" w:rsidRDefault="00A610EB" w:rsidP="00A610EB">
      <w:pPr>
        <w:widowControl w:val="0"/>
        <w:autoSpaceDE w:val="0"/>
        <w:autoSpaceDN w:val="0"/>
        <w:adjustRightInd w:val="0"/>
        <w:ind w:firstLine="540"/>
        <w:jc w:val="both"/>
      </w:pPr>
      <w: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A610EB" w:rsidRDefault="00A610EB" w:rsidP="00A610EB">
      <w:pPr>
        <w:widowControl w:val="0"/>
        <w:autoSpaceDE w:val="0"/>
        <w:autoSpaceDN w:val="0"/>
        <w:adjustRightInd w:val="0"/>
        <w:ind w:firstLine="540"/>
        <w:jc w:val="both"/>
      </w:pPr>
      <w:r>
        <w:t>дверные конструкции 4-го класса защиты для дверей в специальные и режимные помещения, в комнаты для хранения оружия и кассы;</w:t>
      </w:r>
    </w:p>
    <w:p w:rsidR="00A610EB" w:rsidRDefault="00A610EB" w:rsidP="00A610EB">
      <w:pPr>
        <w:widowControl w:val="0"/>
        <w:autoSpaceDE w:val="0"/>
        <w:autoSpaceDN w:val="0"/>
        <w:adjustRightInd w:val="0"/>
        <w:ind w:firstLine="540"/>
        <w:jc w:val="both"/>
      </w:pPr>
      <w:r>
        <w:t>оконные конструкции не ниже 3-го класса защиты для оконных проемов первого и подвального этажей, выходящих как на охраняемую, так и на неохраняемую территорию;</w:t>
      </w:r>
    </w:p>
    <w:p w:rsidR="00A610EB" w:rsidRDefault="00A610EB" w:rsidP="00A610EB">
      <w:pPr>
        <w:widowControl w:val="0"/>
        <w:autoSpaceDE w:val="0"/>
        <w:autoSpaceDN w:val="0"/>
        <w:adjustRightInd w:val="0"/>
        <w:ind w:firstLine="540"/>
        <w:jc w:val="both"/>
      </w:pPr>
      <w:r>
        <w:t>оконные конструкции не ниже 2-го класса защиты для оконных проемов второго этажа и выше, выходящих на охраняемую территорию;</w:t>
      </w:r>
    </w:p>
    <w:p w:rsidR="00A610EB" w:rsidRDefault="00A610EB" w:rsidP="00A610EB">
      <w:pPr>
        <w:widowControl w:val="0"/>
        <w:autoSpaceDE w:val="0"/>
        <w:autoSpaceDN w:val="0"/>
        <w:adjustRightInd w:val="0"/>
        <w:ind w:firstLine="540"/>
        <w:jc w:val="both"/>
      </w:pPr>
      <w: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A610EB" w:rsidRDefault="00A610EB" w:rsidP="00A610EB">
      <w:pPr>
        <w:widowControl w:val="0"/>
        <w:autoSpaceDE w:val="0"/>
        <w:autoSpaceDN w:val="0"/>
        <w:adjustRightInd w:val="0"/>
        <w:ind w:firstLine="540"/>
        <w:jc w:val="both"/>
      </w:pPr>
      <w:r>
        <w:lastRenderedPageBreak/>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A610EB" w:rsidRDefault="00A610EB" w:rsidP="00A610EB">
      <w:pPr>
        <w:widowControl w:val="0"/>
        <w:autoSpaceDE w:val="0"/>
        <w:autoSpaceDN w:val="0"/>
        <w:adjustRightInd w:val="0"/>
        <w:ind w:firstLine="540"/>
        <w:jc w:val="both"/>
      </w:pPr>
      <w:r>
        <w:t>оконные конструкции не ниже 3-го класса защиты для оконных проемов специальных помещений;</w:t>
      </w:r>
    </w:p>
    <w:p w:rsidR="00A610EB" w:rsidRDefault="00A610EB" w:rsidP="00A610EB">
      <w:pPr>
        <w:widowControl w:val="0"/>
        <w:autoSpaceDE w:val="0"/>
        <w:autoSpaceDN w:val="0"/>
        <w:adjustRightInd w:val="0"/>
        <w:ind w:firstLine="540"/>
        <w:jc w:val="both"/>
      </w:pPr>
      <w:proofErr w:type="spellStart"/>
      <w:r>
        <w:t>противотаранные</w:t>
      </w:r>
      <w:proofErr w:type="spellEnd"/>
      <w:r>
        <w:t xml:space="preserve"> устройства (при наличии охраняемой территории);</w:t>
      </w:r>
    </w:p>
    <w:p w:rsidR="00A610EB" w:rsidRDefault="00A610EB" w:rsidP="00A610EB">
      <w:pPr>
        <w:widowControl w:val="0"/>
        <w:autoSpaceDE w:val="0"/>
        <w:autoSpaceDN w:val="0"/>
        <w:adjustRightInd w:val="0"/>
        <w:ind w:firstLine="540"/>
        <w:jc w:val="both"/>
      </w:pPr>
      <w:r>
        <w:t>в) на объектах (территориях) категории 3:</w:t>
      </w:r>
    </w:p>
    <w:p w:rsidR="00A610EB" w:rsidRDefault="00A610EB" w:rsidP="00A610EB">
      <w:pPr>
        <w:widowControl w:val="0"/>
        <w:autoSpaceDE w:val="0"/>
        <w:autoSpaceDN w:val="0"/>
        <w:adjustRightInd w:val="0"/>
        <w:ind w:firstLine="540"/>
        <w:jc w:val="both"/>
      </w:pPr>
      <w:r>
        <w:t>ограждение периметра объекта (территории) не ниже 3-го класса защиты;</w:t>
      </w:r>
    </w:p>
    <w:p w:rsidR="00A610EB" w:rsidRDefault="00A610EB" w:rsidP="00A610EB">
      <w:pPr>
        <w:widowControl w:val="0"/>
        <w:autoSpaceDE w:val="0"/>
        <w:autoSpaceDN w:val="0"/>
        <w:adjustRightInd w:val="0"/>
        <w:ind w:firstLine="540"/>
        <w:jc w:val="both"/>
      </w:pPr>
      <w:r>
        <w:t>ворота, калитки не ниже 3-го класса защиты;</w:t>
      </w:r>
    </w:p>
    <w:p w:rsidR="00A610EB" w:rsidRDefault="00A610EB" w:rsidP="00A610EB">
      <w:pPr>
        <w:widowControl w:val="0"/>
        <w:autoSpaceDE w:val="0"/>
        <w:autoSpaceDN w:val="0"/>
        <w:adjustRightInd w:val="0"/>
        <w:ind w:firstLine="540"/>
        <w:jc w:val="both"/>
      </w:pPr>
      <w:r>
        <w:t>контрольно-пропускные пункты;</w:t>
      </w:r>
    </w:p>
    <w:p w:rsidR="00A610EB" w:rsidRDefault="00A610EB" w:rsidP="00A610EB">
      <w:pPr>
        <w:widowControl w:val="0"/>
        <w:autoSpaceDE w:val="0"/>
        <w:autoSpaceDN w:val="0"/>
        <w:adjustRightInd w:val="0"/>
        <w:ind w:firstLine="540"/>
        <w:jc w:val="both"/>
      </w:pPr>
      <w:r>
        <w:t>дверные конструкции не ниже 3-го класса защиты для наружных входных дверей;</w:t>
      </w:r>
    </w:p>
    <w:p w:rsidR="00A610EB" w:rsidRDefault="00A610EB" w:rsidP="00A610EB">
      <w:pPr>
        <w:widowControl w:val="0"/>
        <w:autoSpaceDE w:val="0"/>
        <w:autoSpaceDN w:val="0"/>
        <w:adjustRightInd w:val="0"/>
        <w:ind w:firstLine="540"/>
        <w:jc w:val="both"/>
      </w:pPr>
      <w: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A610EB" w:rsidRDefault="00A610EB" w:rsidP="00A610EB">
      <w:pPr>
        <w:widowControl w:val="0"/>
        <w:autoSpaceDE w:val="0"/>
        <w:autoSpaceDN w:val="0"/>
        <w:adjustRightInd w:val="0"/>
        <w:ind w:firstLine="540"/>
        <w:jc w:val="both"/>
      </w:pPr>
      <w:r>
        <w:t>дверные конструкции 4-го класса защиты для дверей в специальные и режимные помещения, в комнаты для хранения оружия и кассы;</w:t>
      </w:r>
    </w:p>
    <w:p w:rsidR="00A610EB" w:rsidRDefault="00A610EB" w:rsidP="00A610EB">
      <w:pPr>
        <w:widowControl w:val="0"/>
        <w:autoSpaceDE w:val="0"/>
        <w:autoSpaceDN w:val="0"/>
        <w:adjustRightInd w:val="0"/>
        <w:ind w:firstLine="540"/>
        <w:jc w:val="both"/>
      </w:pPr>
      <w:r>
        <w:t>оконные конструкции не ниже 2-го класса защиты для оконных проемов первого и подвального этажей, выходящих как на охраняемую, так и на неохраняемую территорию;</w:t>
      </w:r>
    </w:p>
    <w:p w:rsidR="00A610EB" w:rsidRDefault="00A610EB" w:rsidP="00A610EB">
      <w:pPr>
        <w:widowControl w:val="0"/>
        <w:autoSpaceDE w:val="0"/>
        <w:autoSpaceDN w:val="0"/>
        <w:adjustRightInd w:val="0"/>
        <w:ind w:firstLine="540"/>
        <w:jc w:val="both"/>
      </w:pPr>
      <w:r>
        <w:t>оконные конструкции не ниже 2-го класса защиты для оконных проемов второго этажа и выше, выходящих на охраняемую территорию;</w:t>
      </w:r>
    </w:p>
    <w:p w:rsidR="00A610EB" w:rsidRDefault="00A610EB" w:rsidP="00A610EB">
      <w:pPr>
        <w:widowControl w:val="0"/>
        <w:autoSpaceDE w:val="0"/>
        <w:autoSpaceDN w:val="0"/>
        <w:adjustRightInd w:val="0"/>
        <w:ind w:firstLine="540"/>
        <w:jc w:val="both"/>
      </w:pPr>
      <w: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A610EB" w:rsidRDefault="00A610EB" w:rsidP="00A610EB">
      <w:pPr>
        <w:widowControl w:val="0"/>
        <w:autoSpaceDE w:val="0"/>
        <w:autoSpaceDN w:val="0"/>
        <w:adjustRightInd w:val="0"/>
        <w:ind w:firstLine="540"/>
        <w:jc w:val="both"/>
      </w:pPr>
      <w: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A610EB" w:rsidRDefault="00A610EB" w:rsidP="00A610EB">
      <w:pPr>
        <w:widowControl w:val="0"/>
        <w:autoSpaceDE w:val="0"/>
        <w:autoSpaceDN w:val="0"/>
        <w:adjustRightInd w:val="0"/>
        <w:ind w:firstLine="540"/>
        <w:jc w:val="both"/>
      </w:pPr>
      <w:r>
        <w:t>оконные конструкции не ниже 3-го класса защиты для оконных проемов специальных помещений;</w:t>
      </w:r>
    </w:p>
    <w:p w:rsidR="00A610EB" w:rsidRDefault="00A610EB" w:rsidP="00A610EB">
      <w:pPr>
        <w:widowControl w:val="0"/>
        <w:autoSpaceDE w:val="0"/>
        <w:autoSpaceDN w:val="0"/>
        <w:adjustRightInd w:val="0"/>
        <w:ind w:firstLine="540"/>
        <w:jc w:val="both"/>
      </w:pPr>
      <w:proofErr w:type="spellStart"/>
      <w:r>
        <w:t>противотаранные</w:t>
      </w:r>
      <w:proofErr w:type="spellEnd"/>
      <w:r>
        <w:t xml:space="preserve"> устройства (при наличии охраняемой территории).</w:t>
      </w:r>
    </w:p>
    <w:p w:rsidR="00A610EB" w:rsidRDefault="00A610EB" w:rsidP="00A610EB">
      <w:pPr>
        <w:widowControl w:val="0"/>
        <w:autoSpaceDE w:val="0"/>
        <w:autoSpaceDN w:val="0"/>
        <w:adjustRightInd w:val="0"/>
        <w:ind w:firstLine="540"/>
        <w:jc w:val="both"/>
      </w:pPr>
      <w:bookmarkStart w:id="3" w:name="Par763"/>
      <w:bookmarkEnd w:id="3"/>
      <w:r>
        <w:t xml:space="preserve">24. Вне зависимости от категории объекта (территории) при отсутствии возможности, обусловленной объективными факторами, допускается применять отдельные средства инженерно-технической </w:t>
      </w:r>
      <w:proofErr w:type="spellStart"/>
      <w:r>
        <w:t>укрепленности</w:t>
      </w:r>
      <w:proofErr w:type="spellEnd"/>
      <w:r>
        <w:t xml:space="preserve"> более низких классов защиты. К таким объективным факторам относятся:</w:t>
      </w:r>
    </w:p>
    <w:p w:rsidR="00A610EB" w:rsidRDefault="00A610EB" w:rsidP="00A610EB">
      <w:pPr>
        <w:widowControl w:val="0"/>
        <w:autoSpaceDE w:val="0"/>
        <w:autoSpaceDN w:val="0"/>
        <w:adjustRightInd w:val="0"/>
        <w:ind w:firstLine="540"/>
        <w:jc w:val="both"/>
      </w:pPr>
      <w:r>
        <w:t>а) расположение зданий и сооружений объекта (территории) в непосредственной близости от транспортных магистралей (фактически отсутствует территория перед фасадом охраняемого здания);</w:t>
      </w:r>
    </w:p>
    <w:p w:rsidR="00A610EB" w:rsidRDefault="00A610EB" w:rsidP="00A610EB">
      <w:pPr>
        <w:widowControl w:val="0"/>
        <w:autoSpaceDE w:val="0"/>
        <w:autoSpaceDN w:val="0"/>
        <w:adjustRightInd w:val="0"/>
        <w:ind w:firstLine="540"/>
        <w:jc w:val="both"/>
      </w:pPr>
      <w:r>
        <w:t>б) строительство или реконструкция объекта (территории) в особых климатических зонах (вечная мерзлота, пустыни, лесные массивы);</w:t>
      </w:r>
    </w:p>
    <w:p w:rsidR="00A610EB" w:rsidRDefault="00A610EB" w:rsidP="00A610EB">
      <w:pPr>
        <w:widowControl w:val="0"/>
        <w:autoSpaceDE w:val="0"/>
        <w:autoSpaceDN w:val="0"/>
        <w:adjustRightInd w:val="0"/>
        <w:ind w:firstLine="540"/>
        <w:jc w:val="both"/>
      </w:pPr>
      <w:r>
        <w:t>в) значительная протяженность периметра охраняемой территории;</w:t>
      </w:r>
    </w:p>
    <w:p w:rsidR="00A610EB" w:rsidRDefault="00A610EB" w:rsidP="00A610EB">
      <w:pPr>
        <w:widowControl w:val="0"/>
        <w:autoSpaceDE w:val="0"/>
        <w:autoSpaceDN w:val="0"/>
        <w:adjustRightInd w:val="0"/>
        <w:ind w:firstLine="540"/>
        <w:jc w:val="both"/>
      </w:pPr>
      <w:r>
        <w:t>г) несоответствие нормативным правовым актам органов государственной власти субъектов Российской Федерации или органов местного самоуправления в части архитектурно-планировочных решений развития региона, области, города.</w:t>
      </w:r>
    </w:p>
    <w:p w:rsidR="00A610EB" w:rsidRDefault="00A610EB" w:rsidP="00A610EB">
      <w:pPr>
        <w:widowControl w:val="0"/>
        <w:autoSpaceDE w:val="0"/>
        <w:autoSpaceDN w:val="0"/>
        <w:adjustRightInd w:val="0"/>
        <w:ind w:firstLine="540"/>
        <w:jc w:val="both"/>
      </w:pPr>
      <w:r>
        <w:t xml:space="preserve">25. В случаях, указанных в </w:t>
      </w:r>
      <w:hyperlink w:anchor="Par763" w:history="1">
        <w:r>
          <w:rPr>
            <w:color w:val="0000FF"/>
          </w:rPr>
          <w:t>пункте 24</w:t>
        </w:r>
      </w:hyperlink>
      <w:r>
        <w:t xml:space="preserve"> настоящих требований, обеспечение антитеррористической защищенности объекта (территории) достигается созданием дополнительных рубежей охраны, организуемых с помощью технических средств охраны или физической охраной.</w:t>
      </w:r>
    </w:p>
    <w:p w:rsidR="00A610EB" w:rsidRDefault="00A610EB" w:rsidP="00A610EB">
      <w:pPr>
        <w:widowControl w:val="0"/>
        <w:autoSpaceDE w:val="0"/>
        <w:autoSpaceDN w:val="0"/>
        <w:adjustRightInd w:val="0"/>
        <w:jc w:val="both"/>
      </w:pPr>
    </w:p>
    <w:p w:rsidR="00A610EB" w:rsidRDefault="00A610EB" w:rsidP="00A610EB">
      <w:pPr>
        <w:widowControl w:val="0"/>
        <w:autoSpaceDE w:val="0"/>
        <w:autoSpaceDN w:val="0"/>
        <w:adjustRightInd w:val="0"/>
        <w:jc w:val="center"/>
        <w:outlineLvl w:val="2"/>
      </w:pPr>
      <w:bookmarkStart w:id="4" w:name="Par770"/>
      <w:bookmarkEnd w:id="4"/>
      <w:r>
        <w:t>II. Технические средства охраны объектов (территорий)</w:t>
      </w:r>
    </w:p>
    <w:p w:rsidR="00A610EB" w:rsidRDefault="00A610EB" w:rsidP="00A610EB">
      <w:pPr>
        <w:widowControl w:val="0"/>
        <w:autoSpaceDE w:val="0"/>
        <w:autoSpaceDN w:val="0"/>
        <w:adjustRightInd w:val="0"/>
        <w:jc w:val="both"/>
      </w:pPr>
    </w:p>
    <w:p w:rsidR="00A610EB" w:rsidRDefault="00A610EB" w:rsidP="00A610EB">
      <w:pPr>
        <w:widowControl w:val="0"/>
        <w:autoSpaceDE w:val="0"/>
        <w:autoSpaceDN w:val="0"/>
        <w:adjustRightInd w:val="0"/>
        <w:ind w:firstLine="540"/>
        <w:jc w:val="both"/>
      </w:pPr>
      <w:r>
        <w:t>26. Периметр объектов (территорий) категории 1 оборудуется не менее чем 2 рубежами охранной сигнализации, объектов (территорий) категории 2 и 3 - не менее чем одним.</w:t>
      </w:r>
    </w:p>
    <w:p w:rsidR="00A610EB" w:rsidRDefault="00A610EB" w:rsidP="00A610EB">
      <w:pPr>
        <w:widowControl w:val="0"/>
        <w:autoSpaceDE w:val="0"/>
        <w:autoSpaceDN w:val="0"/>
        <w:adjustRightInd w:val="0"/>
        <w:ind w:firstLine="540"/>
        <w:jc w:val="both"/>
      </w:pPr>
      <w:r>
        <w:t>Технические средства охраны периметра объектов (территорий) размещаются на ограждениях, зданиях, строениях, сооружениях, в зоне отторжения, на стенах, специальных столбах или стойках, обеспечивающих отсутствие колебаний и вибрации.</w:t>
      </w:r>
    </w:p>
    <w:p w:rsidR="00A610EB" w:rsidRDefault="00A610EB" w:rsidP="00A610EB">
      <w:pPr>
        <w:widowControl w:val="0"/>
        <w:autoSpaceDE w:val="0"/>
        <w:autoSpaceDN w:val="0"/>
        <w:adjustRightInd w:val="0"/>
        <w:ind w:firstLine="540"/>
        <w:jc w:val="both"/>
      </w:pPr>
      <w:r>
        <w:t xml:space="preserve">27. Техническими средствами охраны оборудуются помещения с постоянным или </w:t>
      </w:r>
      <w:r>
        <w:lastRenderedPageBreak/>
        <w:t>временным хранением материальных ценностей, а также все уязвимые места здания (окна, двери, люки, вентиляционные шахты, короба).</w:t>
      </w:r>
    </w:p>
    <w:p w:rsidR="00A610EB" w:rsidRDefault="00A610EB" w:rsidP="00A610EB">
      <w:pPr>
        <w:widowControl w:val="0"/>
        <w:autoSpaceDE w:val="0"/>
        <w:autoSpaceDN w:val="0"/>
        <w:adjustRightInd w:val="0"/>
        <w:ind w:firstLine="540"/>
        <w:jc w:val="both"/>
      </w:pPr>
      <w:r>
        <w:t>28. Количество шлейфов охранной сигнализации определяется тактикой охраны, размерами зданий, строений, сооружений, этажностью, количеством уязвимых мест, а также точностью определения места проникновения для быстрого реагирования на извещения о тревоге.</w:t>
      </w:r>
    </w:p>
    <w:p w:rsidR="00A610EB" w:rsidRDefault="00A610EB" w:rsidP="00A610EB">
      <w:pPr>
        <w:widowControl w:val="0"/>
        <w:autoSpaceDE w:val="0"/>
        <w:autoSpaceDN w:val="0"/>
        <w:adjustRightInd w:val="0"/>
        <w:ind w:firstLine="540"/>
        <w:jc w:val="both"/>
      </w:pPr>
      <w:r>
        <w:t>В помещениях с круглосуточным нахождением персонала охранной сигнализацией оборудуются отдельные участки периметра помещения, а также сейфы и металлические шкафы для хранения ценностей и документов.</w:t>
      </w:r>
    </w:p>
    <w:p w:rsidR="00A610EB" w:rsidRDefault="00A610EB" w:rsidP="00A610EB">
      <w:pPr>
        <w:widowControl w:val="0"/>
        <w:autoSpaceDE w:val="0"/>
        <w:autoSpaceDN w:val="0"/>
        <w:adjustRightInd w:val="0"/>
        <w:ind w:firstLine="540"/>
        <w:jc w:val="both"/>
      </w:pPr>
      <w:r>
        <w:t>29. Здания, строения, сооружения, расположенные на объектах (территориях) категории 1, оборудуются не менее чем 3 рубежами охранной сигнализации, здания, строения, сооружения, расположенные на объектах (территориях) категории 2 и 3, - не менее чем 2.</w:t>
      </w:r>
    </w:p>
    <w:p w:rsidR="00A610EB" w:rsidRDefault="00A610EB" w:rsidP="00A610EB">
      <w:pPr>
        <w:widowControl w:val="0"/>
        <w:autoSpaceDE w:val="0"/>
        <w:autoSpaceDN w:val="0"/>
        <w:adjustRightInd w:val="0"/>
        <w:ind w:firstLine="540"/>
        <w:jc w:val="both"/>
      </w:pPr>
      <w:r>
        <w:t xml:space="preserve">Первым рубежом охранной сигнализации в зависимости от вида предполагаемых угроз блокируются входные двери, ворота, деревянные, стеклянные и остекленные конструкции, вентиляционные короба, дымоходы, места ввода (вывода) коммуникаций сечением более 200 x </w:t>
      </w:r>
      <w:smartTag w:uri="urn:schemas-microsoft-com:office:smarttags" w:element="metricconverter">
        <w:smartTagPr>
          <w:attr w:name="ProductID" w:val="200 миллиметров"/>
        </w:smartTagPr>
        <w:r>
          <w:t>200 миллиметров</w:t>
        </w:r>
      </w:smartTag>
      <w:r>
        <w:t>, а также стены, перекрытия и перегородки, за которыми размещаются помещения других собственников.</w:t>
      </w:r>
    </w:p>
    <w:p w:rsidR="00A610EB" w:rsidRDefault="00A610EB" w:rsidP="00A610EB">
      <w:pPr>
        <w:widowControl w:val="0"/>
        <w:autoSpaceDE w:val="0"/>
        <w:autoSpaceDN w:val="0"/>
        <w:adjustRightInd w:val="0"/>
        <w:ind w:firstLine="540"/>
        <w:jc w:val="both"/>
      </w:pPr>
      <w:r>
        <w:t xml:space="preserve">Вторым рубежом охранной сигнализации защищаются объемы помещений на "проникновение" с помощью объемных </w:t>
      </w:r>
      <w:proofErr w:type="spellStart"/>
      <w:r>
        <w:t>извещателей</w:t>
      </w:r>
      <w:proofErr w:type="spellEnd"/>
      <w:r>
        <w:t xml:space="preserve"> различного принципа действия.</w:t>
      </w:r>
    </w:p>
    <w:p w:rsidR="00A610EB" w:rsidRDefault="00A610EB" w:rsidP="00A610EB">
      <w:pPr>
        <w:widowControl w:val="0"/>
        <w:autoSpaceDE w:val="0"/>
        <w:autoSpaceDN w:val="0"/>
        <w:adjustRightInd w:val="0"/>
        <w:ind w:firstLine="540"/>
        <w:jc w:val="both"/>
      </w:pPr>
      <w:r>
        <w:t>Третьим рубежом охранной сигнализации в помещениях блокируются отдельные предметы, сейфы, металлические шкафы, предназначенные для хранения документов и материальных ценностей.</w:t>
      </w:r>
    </w:p>
    <w:p w:rsidR="00A610EB" w:rsidRDefault="00A610EB" w:rsidP="00A610EB">
      <w:pPr>
        <w:widowControl w:val="0"/>
        <w:autoSpaceDE w:val="0"/>
        <w:autoSpaceDN w:val="0"/>
        <w:adjustRightInd w:val="0"/>
        <w:ind w:firstLine="540"/>
        <w:jc w:val="both"/>
      </w:pPr>
      <w:r>
        <w:t>30. Система охранной сигнализации должна обеспечивать автоматический переход на электропитание от автономного источника. Длительность работы системы охранной сигнализации от автономного источника электропитания должна составлять не менее 24 часов в дежурном режиме и не менее 3 часов в режиме "Тревога". При переходе на резервное электропитание должны выдаваться соответствующие сигналы в звуковой и световой формах.</w:t>
      </w:r>
    </w:p>
    <w:p w:rsidR="00A610EB" w:rsidRDefault="00A610EB" w:rsidP="00A610EB">
      <w:pPr>
        <w:widowControl w:val="0"/>
        <w:autoSpaceDE w:val="0"/>
        <w:autoSpaceDN w:val="0"/>
        <w:adjustRightInd w:val="0"/>
        <w:ind w:firstLine="540"/>
        <w:jc w:val="both"/>
      </w:pPr>
      <w:r>
        <w:t xml:space="preserve">31. Для передачи тревожных извещений объект (территория) оборудуется устройствами тревожной сигнализации (механическими кнопками, радиокнопками, </w:t>
      </w:r>
      <w:proofErr w:type="spellStart"/>
      <w:r>
        <w:t>радиобрелоками</w:t>
      </w:r>
      <w:proofErr w:type="spellEnd"/>
      <w:r>
        <w:t>, педалями). Ручные и ножные устройства тревожной сигнализации устанавливаются скрытно.</w:t>
      </w:r>
    </w:p>
    <w:p w:rsidR="00A610EB" w:rsidRDefault="00A610EB" w:rsidP="00A610EB">
      <w:pPr>
        <w:widowControl w:val="0"/>
        <w:autoSpaceDE w:val="0"/>
        <w:autoSpaceDN w:val="0"/>
        <w:adjustRightInd w:val="0"/>
        <w:ind w:firstLine="540"/>
        <w:jc w:val="both"/>
      </w:pPr>
      <w:r>
        <w:t>32. Система контроля и управления доступом должна обеспечивать:</w:t>
      </w:r>
    </w:p>
    <w:p w:rsidR="00A610EB" w:rsidRDefault="00A610EB" w:rsidP="00A610EB">
      <w:pPr>
        <w:widowControl w:val="0"/>
        <w:autoSpaceDE w:val="0"/>
        <w:autoSpaceDN w:val="0"/>
        <w:adjustRightInd w:val="0"/>
        <w:ind w:firstLine="540"/>
        <w:jc w:val="both"/>
      </w:pPr>
      <w:r>
        <w:t>а) защиту от несанкционированного доступа на охраняемый объект (помещение, зону) в режиме снятия его с охраны;</w:t>
      </w:r>
    </w:p>
    <w:p w:rsidR="00A610EB" w:rsidRDefault="00A610EB" w:rsidP="00A610EB">
      <w:pPr>
        <w:widowControl w:val="0"/>
        <w:autoSpaceDE w:val="0"/>
        <w:autoSpaceDN w:val="0"/>
        <w:adjustRightInd w:val="0"/>
        <w:ind w:firstLine="540"/>
        <w:jc w:val="both"/>
      </w:pPr>
      <w:r>
        <w:t>б) контроль и учет доступа работников (посетителей) на охраняемый объект (помещение, зону) в режиме снятия его с охраны;</w:t>
      </w:r>
    </w:p>
    <w:p w:rsidR="00A610EB" w:rsidRDefault="00A610EB" w:rsidP="00A610EB">
      <w:pPr>
        <w:widowControl w:val="0"/>
        <w:autoSpaceDE w:val="0"/>
        <w:autoSpaceDN w:val="0"/>
        <w:adjustRightInd w:val="0"/>
        <w:ind w:firstLine="540"/>
        <w:jc w:val="both"/>
      </w:pPr>
      <w:r>
        <w:t>в) автоматизацию процессов взятия (снятия) охраняемого объекта (помещения, зоны) с помощью средств идентификации системы контроля и управления доступом в составе устройств и приборов охранной сигнализации;</w:t>
      </w:r>
    </w:p>
    <w:p w:rsidR="00A610EB" w:rsidRDefault="00A610EB" w:rsidP="00A610EB">
      <w:pPr>
        <w:widowControl w:val="0"/>
        <w:autoSpaceDE w:val="0"/>
        <w:autoSpaceDN w:val="0"/>
        <w:adjustRightInd w:val="0"/>
        <w:ind w:firstLine="540"/>
        <w:jc w:val="both"/>
      </w:pPr>
      <w:r>
        <w:t>г) возможность интеграции с системами охранной сигнализации и охранного телевидения;</w:t>
      </w:r>
    </w:p>
    <w:p w:rsidR="00A610EB" w:rsidRDefault="00A610EB" w:rsidP="00A610EB">
      <w:pPr>
        <w:widowControl w:val="0"/>
        <w:autoSpaceDE w:val="0"/>
        <w:autoSpaceDN w:val="0"/>
        <w:adjustRightInd w:val="0"/>
        <w:ind w:firstLine="540"/>
        <w:jc w:val="both"/>
      </w:pPr>
      <w:r>
        <w:t>д) возможность непрерывной работы с учетом проведения регламентного технического обслуживания.</w:t>
      </w:r>
    </w:p>
    <w:p w:rsidR="00A610EB" w:rsidRDefault="00A610EB" w:rsidP="00A610EB">
      <w:pPr>
        <w:widowControl w:val="0"/>
        <w:autoSpaceDE w:val="0"/>
        <w:autoSpaceDN w:val="0"/>
        <w:adjustRightInd w:val="0"/>
        <w:ind w:firstLine="540"/>
        <w:jc w:val="both"/>
      </w:pPr>
      <w:r>
        <w:t>33. Преграждающие устройства системы контроля и управления доступом должны иметь:</w:t>
      </w:r>
    </w:p>
    <w:p w:rsidR="00A610EB" w:rsidRDefault="00A610EB" w:rsidP="00A610EB">
      <w:pPr>
        <w:widowControl w:val="0"/>
        <w:autoSpaceDE w:val="0"/>
        <w:autoSpaceDN w:val="0"/>
        <w:adjustRightInd w:val="0"/>
        <w:ind w:firstLine="540"/>
        <w:jc w:val="both"/>
      </w:pPr>
      <w:r>
        <w:t>а) защиту от прохода через них одновременно 2 или более человек;</w:t>
      </w:r>
    </w:p>
    <w:p w:rsidR="00A610EB" w:rsidRDefault="00A610EB" w:rsidP="00A610EB">
      <w:pPr>
        <w:widowControl w:val="0"/>
        <w:autoSpaceDE w:val="0"/>
        <w:autoSpaceDN w:val="0"/>
        <w:adjustRightInd w:val="0"/>
        <w:ind w:firstLine="540"/>
        <w:jc w:val="both"/>
      </w:pPr>
      <w:r>
        <w:t>б) возможность механического аварийного открывания в случае пропадания электропитания или возникновения чрезвычайных ситуаций.</w:t>
      </w:r>
    </w:p>
    <w:p w:rsidR="00A610EB" w:rsidRDefault="00A610EB" w:rsidP="00A610EB">
      <w:pPr>
        <w:widowControl w:val="0"/>
        <w:autoSpaceDE w:val="0"/>
        <w:autoSpaceDN w:val="0"/>
        <w:adjustRightInd w:val="0"/>
        <w:ind w:firstLine="540"/>
        <w:jc w:val="both"/>
      </w:pPr>
      <w:r>
        <w:t>34. Система аварийного открывания преграждающих устройств системы контроля и управления доступом должна быть защищена от возможности использования ее для несанкционированного проникновения.</w:t>
      </w:r>
    </w:p>
    <w:p w:rsidR="00A610EB" w:rsidRDefault="00A610EB" w:rsidP="00A610EB">
      <w:pPr>
        <w:widowControl w:val="0"/>
        <w:autoSpaceDE w:val="0"/>
        <w:autoSpaceDN w:val="0"/>
        <w:adjustRightInd w:val="0"/>
        <w:ind w:firstLine="540"/>
        <w:jc w:val="both"/>
      </w:pPr>
      <w:r>
        <w:t>Считывающие устройства защищаются от манипулирования путем перебора или подбора идентификационных признаков.</w:t>
      </w:r>
    </w:p>
    <w:p w:rsidR="00A610EB" w:rsidRDefault="00A610EB" w:rsidP="00A610EB">
      <w:pPr>
        <w:widowControl w:val="0"/>
        <w:autoSpaceDE w:val="0"/>
        <w:autoSpaceDN w:val="0"/>
        <w:adjustRightInd w:val="0"/>
        <w:ind w:firstLine="540"/>
        <w:jc w:val="both"/>
      </w:pPr>
      <w:r>
        <w:t>35. Системы досмотра должны обеспечивать:</w:t>
      </w:r>
    </w:p>
    <w:p w:rsidR="00A610EB" w:rsidRDefault="00A610EB" w:rsidP="00A610EB">
      <w:pPr>
        <w:widowControl w:val="0"/>
        <w:autoSpaceDE w:val="0"/>
        <w:autoSpaceDN w:val="0"/>
        <w:adjustRightInd w:val="0"/>
        <w:ind w:firstLine="540"/>
        <w:jc w:val="both"/>
      </w:pPr>
      <w:r>
        <w:lastRenderedPageBreak/>
        <w:t>а) надежное обнаружение объектов поиска;</w:t>
      </w:r>
    </w:p>
    <w:p w:rsidR="00A610EB" w:rsidRDefault="00A610EB" w:rsidP="00A610EB">
      <w:pPr>
        <w:widowControl w:val="0"/>
        <w:autoSpaceDE w:val="0"/>
        <w:autoSpaceDN w:val="0"/>
        <w:adjustRightInd w:val="0"/>
        <w:ind w:firstLine="540"/>
        <w:jc w:val="both"/>
      </w:pPr>
      <w:r>
        <w:t>б) помехозащищенность от внешних источников электромагнитных излучений;</w:t>
      </w:r>
    </w:p>
    <w:p w:rsidR="00A610EB" w:rsidRDefault="00A610EB" w:rsidP="00A610EB">
      <w:pPr>
        <w:widowControl w:val="0"/>
        <w:autoSpaceDE w:val="0"/>
        <w:autoSpaceDN w:val="0"/>
        <w:adjustRightInd w:val="0"/>
        <w:ind w:firstLine="540"/>
        <w:jc w:val="both"/>
      </w:pPr>
      <w:r>
        <w:t>в) эффективную биологическую защиту, допускающую нахождение оператора в непосредственной близости от рентгеновского аппарата;</w:t>
      </w:r>
    </w:p>
    <w:p w:rsidR="00A610EB" w:rsidRDefault="00A610EB" w:rsidP="00A610EB">
      <w:pPr>
        <w:widowControl w:val="0"/>
        <w:autoSpaceDE w:val="0"/>
        <w:autoSpaceDN w:val="0"/>
        <w:adjustRightInd w:val="0"/>
        <w:ind w:firstLine="540"/>
        <w:jc w:val="both"/>
      </w:pPr>
      <w:r>
        <w:t>г) специальное конструктивное решение, исключающее действие комплекса на компьютеры и средства связи;</w:t>
      </w:r>
    </w:p>
    <w:p w:rsidR="00A610EB" w:rsidRDefault="00A610EB" w:rsidP="00A610EB">
      <w:pPr>
        <w:widowControl w:val="0"/>
        <w:autoSpaceDE w:val="0"/>
        <w:autoSpaceDN w:val="0"/>
        <w:adjustRightInd w:val="0"/>
        <w:ind w:firstLine="540"/>
        <w:jc w:val="both"/>
      </w:pPr>
      <w:r>
        <w:t>д) безопасность воздействия на человека и окружающую среду;</w:t>
      </w:r>
    </w:p>
    <w:p w:rsidR="00A610EB" w:rsidRDefault="00A610EB" w:rsidP="00A610EB">
      <w:pPr>
        <w:widowControl w:val="0"/>
        <w:autoSpaceDE w:val="0"/>
        <w:autoSpaceDN w:val="0"/>
        <w:adjustRightInd w:val="0"/>
        <w:ind w:firstLine="540"/>
        <w:jc w:val="both"/>
      </w:pPr>
      <w:r>
        <w:t>е) возможность интеграции с системами охранной сигнализации, контроля и управления доступом, охранного телевидения;</w:t>
      </w:r>
    </w:p>
    <w:p w:rsidR="00A610EB" w:rsidRDefault="00A610EB" w:rsidP="00A610EB">
      <w:pPr>
        <w:widowControl w:val="0"/>
        <w:autoSpaceDE w:val="0"/>
        <w:autoSpaceDN w:val="0"/>
        <w:adjustRightInd w:val="0"/>
        <w:ind w:firstLine="540"/>
        <w:jc w:val="both"/>
      </w:pPr>
      <w:r>
        <w:t>ж) экологическую безопасность и электромагнитную совместимость.</w:t>
      </w:r>
    </w:p>
    <w:p w:rsidR="00A610EB" w:rsidRDefault="00A610EB" w:rsidP="00A610EB">
      <w:pPr>
        <w:widowControl w:val="0"/>
        <w:autoSpaceDE w:val="0"/>
        <w:autoSpaceDN w:val="0"/>
        <w:adjustRightInd w:val="0"/>
        <w:ind w:firstLine="540"/>
        <w:jc w:val="both"/>
      </w:pPr>
      <w:r>
        <w:t>36. Стационарные и мобильные средства радиационного контроля должны обеспечивать выявление предметов и лиц с повышенным радиационным фоном.</w:t>
      </w:r>
    </w:p>
    <w:p w:rsidR="00A610EB" w:rsidRDefault="00A610EB" w:rsidP="00A610EB">
      <w:pPr>
        <w:widowControl w:val="0"/>
        <w:autoSpaceDE w:val="0"/>
        <w:autoSpaceDN w:val="0"/>
        <w:adjustRightInd w:val="0"/>
        <w:ind w:firstLine="540"/>
        <w:jc w:val="both"/>
      </w:pPr>
      <w:r>
        <w:t>37. Система охранного телевидения должна обеспечивать:</w:t>
      </w:r>
    </w:p>
    <w:p w:rsidR="00A610EB" w:rsidRDefault="00A610EB" w:rsidP="00A610EB">
      <w:pPr>
        <w:widowControl w:val="0"/>
        <w:autoSpaceDE w:val="0"/>
        <w:autoSpaceDN w:val="0"/>
        <w:adjustRightInd w:val="0"/>
        <w:ind w:firstLine="540"/>
        <w:jc w:val="both"/>
      </w:pPr>
      <w:r>
        <w:t>а) разграничение полномочий доступа к управлению системой в целях предотвращения несанкционированных действий;</w:t>
      </w:r>
    </w:p>
    <w:p w:rsidR="00A610EB" w:rsidRDefault="00A610EB" w:rsidP="00A610EB">
      <w:pPr>
        <w:widowControl w:val="0"/>
        <w:autoSpaceDE w:val="0"/>
        <w:autoSpaceDN w:val="0"/>
        <w:adjustRightInd w:val="0"/>
        <w:ind w:firstLine="540"/>
        <w:jc w:val="both"/>
      </w:pPr>
      <w:r>
        <w:t>б) оперативный доступ к видеозаписи и видеоархиву путем установления времени, даты и идентификатора телекамеры;</w:t>
      </w:r>
    </w:p>
    <w:p w:rsidR="00A610EB" w:rsidRDefault="00A610EB" w:rsidP="00A610EB">
      <w:pPr>
        <w:widowControl w:val="0"/>
        <w:autoSpaceDE w:val="0"/>
        <w:autoSpaceDN w:val="0"/>
        <w:adjustRightInd w:val="0"/>
        <w:ind w:firstLine="540"/>
        <w:jc w:val="both"/>
      </w:pPr>
      <w:r>
        <w:t xml:space="preserve">в) </w:t>
      </w:r>
      <w:proofErr w:type="spellStart"/>
      <w:r>
        <w:t>видеоверификацию</w:t>
      </w:r>
      <w:proofErr w:type="spellEnd"/>
      <w:r>
        <w:t xml:space="preserve"> тревог (подтверждение обнаружения проникновения) - подтверждение с помощью видеонаблюдения факта несанкционированного проникновения в зоне охраны и выявление ложных срабатываний;</w:t>
      </w:r>
    </w:p>
    <w:p w:rsidR="00A610EB" w:rsidRDefault="00A610EB" w:rsidP="00A610EB">
      <w:pPr>
        <w:widowControl w:val="0"/>
        <w:autoSpaceDE w:val="0"/>
        <w:autoSpaceDN w:val="0"/>
        <w:adjustRightInd w:val="0"/>
        <w:ind w:firstLine="540"/>
        <w:jc w:val="both"/>
      </w:pPr>
      <w:r>
        <w:t>г) прямое видеонаблюдение оператором (дежурным) зоны охраны;</w:t>
      </w:r>
    </w:p>
    <w:p w:rsidR="00A610EB" w:rsidRDefault="00A610EB" w:rsidP="00A610EB">
      <w:pPr>
        <w:widowControl w:val="0"/>
        <w:autoSpaceDE w:val="0"/>
        <w:autoSpaceDN w:val="0"/>
        <w:adjustRightInd w:val="0"/>
        <w:ind w:firstLine="540"/>
        <w:jc w:val="both"/>
      </w:pPr>
      <w:r>
        <w:t>д) запись видеоинформации в архив для последующего анализа состояния охраняемого объекта (зоны), тревожных ситуаций, идентификации нарушителей;</w:t>
      </w:r>
    </w:p>
    <w:p w:rsidR="00A610EB" w:rsidRDefault="00A610EB" w:rsidP="00A610EB">
      <w:pPr>
        <w:widowControl w:val="0"/>
        <w:autoSpaceDE w:val="0"/>
        <w:autoSpaceDN w:val="0"/>
        <w:adjustRightInd w:val="0"/>
        <w:ind w:firstLine="540"/>
        <w:jc w:val="both"/>
      </w:pPr>
      <w:r>
        <w:t>е) выдачу сигнала тревоги при возникновении изменений в зоне наблюдения отдельных телевизионных камер (видеодетектор движения), сопровождающуюся записью видеоинформации, с формированием произвольной конфигурации чувствительной зоны видеодетектора;</w:t>
      </w:r>
    </w:p>
    <w:p w:rsidR="00A610EB" w:rsidRDefault="00A610EB" w:rsidP="00A610EB">
      <w:pPr>
        <w:widowControl w:val="0"/>
        <w:autoSpaceDE w:val="0"/>
        <w:autoSpaceDN w:val="0"/>
        <w:adjustRightInd w:val="0"/>
        <w:ind w:firstLine="540"/>
        <w:jc w:val="both"/>
      </w:pPr>
      <w:r>
        <w:t>ж) возможность интеграции с системами охранной сигнализации, контроля и управления доступом.</w:t>
      </w:r>
    </w:p>
    <w:p w:rsidR="00A610EB" w:rsidRDefault="00A610EB" w:rsidP="00A610EB">
      <w:pPr>
        <w:widowControl w:val="0"/>
        <w:autoSpaceDE w:val="0"/>
        <w:autoSpaceDN w:val="0"/>
        <w:adjustRightInd w:val="0"/>
        <w:ind w:firstLine="540"/>
        <w:jc w:val="both"/>
      </w:pPr>
      <w:r>
        <w:t>38. Видеокамеры системы охранного телевидения должны работать в непрерывном режиме.</w:t>
      </w:r>
    </w:p>
    <w:p w:rsidR="00A610EB" w:rsidRDefault="00A610EB" w:rsidP="00A610EB">
      <w:pPr>
        <w:widowControl w:val="0"/>
        <w:autoSpaceDE w:val="0"/>
        <w:autoSpaceDN w:val="0"/>
        <w:adjustRightInd w:val="0"/>
        <w:ind w:firstLine="540"/>
        <w:jc w:val="both"/>
      </w:pPr>
      <w:r>
        <w:t>39. Устройства видеозаписи должны обеспечивать запись и хранение видеоинформации в следующих режимах:</w:t>
      </w:r>
    </w:p>
    <w:p w:rsidR="00A610EB" w:rsidRDefault="00A610EB" w:rsidP="00A610EB">
      <w:pPr>
        <w:widowControl w:val="0"/>
        <w:autoSpaceDE w:val="0"/>
        <w:autoSpaceDN w:val="0"/>
        <w:adjustRightInd w:val="0"/>
        <w:ind w:firstLine="540"/>
        <w:jc w:val="both"/>
      </w:pPr>
      <w:r>
        <w:t>а) непрерывная видеозапись в реальном времени;</w:t>
      </w:r>
    </w:p>
    <w:p w:rsidR="00A610EB" w:rsidRDefault="00A610EB" w:rsidP="00A610EB">
      <w:pPr>
        <w:widowControl w:val="0"/>
        <w:autoSpaceDE w:val="0"/>
        <w:autoSpaceDN w:val="0"/>
        <w:adjustRightInd w:val="0"/>
        <w:ind w:firstLine="540"/>
        <w:jc w:val="both"/>
      </w:pPr>
      <w:r>
        <w:t xml:space="preserve">б) видеозапись отдельных фрагментов или видеокадров по срабатыванию охранных </w:t>
      </w:r>
      <w:proofErr w:type="spellStart"/>
      <w:r>
        <w:t>извещателей</w:t>
      </w:r>
      <w:proofErr w:type="spellEnd"/>
      <w:r>
        <w:t>, по детектору движения или по заданному времени.</w:t>
      </w:r>
    </w:p>
    <w:p w:rsidR="00A610EB" w:rsidRDefault="00A610EB" w:rsidP="00A610EB">
      <w:pPr>
        <w:widowControl w:val="0"/>
        <w:autoSpaceDE w:val="0"/>
        <w:autoSpaceDN w:val="0"/>
        <w:adjustRightInd w:val="0"/>
        <w:ind w:firstLine="540"/>
        <w:jc w:val="both"/>
      </w:pPr>
      <w:r>
        <w:t>40. Режим записи и время хранения видеоинформации должны устанавливаться в зависимости от условий и режима охраны объекта.</w:t>
      </w:r>
    </w:p>
    <w:p w:rsidR="00A610EB" w:rsidRDefault="00A610EB" w:rsidP="00A610EB">
      <w:pPr>
        <w:widowControl w:val="0"/>
        <w:autoSpaceDE w:val="0"/>
        <w:autoSpaceDN w:val="0"/>
        <w:adjustRightInd w:val="0"/>
        <w:ind w:firstLine="540"/>
        <w:jc w:val="both"/>
      </w:pPr>
      <w:r>
        <w:t>В режиме записи отдельных фрагментов или видеокадров видеоизображение должно записываться по принципу "кольцевого буфера" так, чтобы обеспечить запись "</w:t>
      </w:r>
      <w:proofErr w:type="spellStart"/>
      <w:r>
        <w:t>предтревожной</w:t>
      </w:r>
      <w:proofErr w:type="spellEnd"/>
      <w:r>
        <w:t xml:space="preserve"> ситуации".</w:t>
      </w:r>
    </w:p>
    <w:p w:rsidR="00A610EB" w:rsidRDefault="00A610EB" w:rsidP="00A610EB">
      <w:pPr>
        <w:widowControl w:val="0"/>
        <w:autoSpaceDE w:val="0"/>
        <w:autoSpaceDN w:val="0"/>
        <w:adjustRightInd w:val="0"/>
        <w:ind w:firstLine="540"/>
        <w:jc w:val="both"/>
      </w:pPr>
      <w:r>
        <w:t>41. Система оповещения должна обеспечивать:</w:t>
      </w:r>
    </w:p>
    <w:p w:rsidR="00A610EB" w:rsidRDefault="00A610EB" w:rsidP="00A610EB">
      <w:pPr>
        <w:widowControl w:val="0"/>
        <w:autoSpaceDE w:val="0"/>
        <w:autoSpaceDN w:val="0"/>
        <w:adjustRightInd w:val="0"/>
        <w:ind w:firstLine="540"/>
        <w:jc w:val="both"/>
      </w:pPr>
      <w:r>
        <w:t>а) подачу звуковых и (или) световых сигналов в здания, помещения, на участки объекта (территории) с постоянным или временным пребыванием людей;</w:t>
      </w:r>
    </w:p>
    <w:p w:rsidR="00A610EB" w:rsidRDefault="00A610EB" w:rsidP="00A610EB">
      <w:pPr>
        <w:widowControl w:val="0"/>
        <w:autoSpaceDE w:val="0"/>
        <w:autoSpaceDN w:val="0"/>
        <w:adjustRightInd w:val="0"/>
        <w:ind w:firstLine="540"/>
        <w:jc w:val="both"/>
      </w:pPr>
      <w:r>
        <w:t>б) трансляцию речевой информации о характере опасности, необходимости и путях эвакуации, других действиях, направленных на обеспечение безопасности людей;</w:t>
      </w:r>
    </w:p>
    <w:p w:rsidR="00A610EB" w:rsidRDefault="00A610EB" w:rsidP="00A610EB">
      <w:pPr>
        <w:widowControl w:val="0"/>
        <w:autoSpaceDE w:val="0"/>
        <w:autoSpaceDN w:val="0"/>
        <w:adjustRightInd w:val="0"/>
        <w:ind w:firstLine="540"/>
        <w:jc w:val="both"/>
      </w:pPr>
      <w:r>
        <w:t>в) возможность выдачи речевых сообщений в автоматическом режиме и в ручном режиме через микрофон;</w:t>
      </w:r>
    </w:p>
    <w:p w:rsidR="00A610EB" w:rsidRDefault="00A610EB" w:rsidP="00A610EB">
      <w:pPr>
        <w:widowControl w:val="0"/>
        <w:autoSpaceDE w:val="0"/>
        <w:autoSpaceDN w:val="0"/>
        <w:adjustRightInd w:val="0"/>
        <w:ind w:firstLine="540"/>
        <w:jc w:val="both"/>
      </w:pPr>
      <w:r>
        <w:t>г) автоматический переход на электропитание от резервного источника.</w:t>
      </w:r>
    </w:p>
    <w:p w:rsidR="00A610EB" w:rsidRDefault="00A610EB" w:rsidP="00A610EB">
      <w:pPr>
        <w:widowControl w:val="0"/>
        <w:autoSpaceDE w:val="0"/>
        <w:autoSpaceDN w:val="0"/>
        <w:adjustRightInd w:val="0"/>
        <w:ind w:firstLine="540"/>
        <w:jc w:val="both"/>
      </w:pPr>
      <w:r>
        <w:t xml:space="preserve">42. Количество </w:t>
      </w:r>
      <w:proofErr w:type="spellStart"/>
      <w:r>
        <w:t>оповещателей</w:t>
      </w:r>
      <w:proofErr w:type="spellEnd"/>
      <w:r>
        <w:t>, их мощность должны обеспечивать необходимую слышимость во всех местах постоянного или временного пребывания людей.</w:t>
      </w:r>
    </w:p>
    <w:p w:rsidR="00A610EB" w:rsidRDefault="00A610EB" w:rsidP="00A610EB">
      <w:pPr>
        <w:widowControl w:val="0"/>
        <w:autoSpaceDE w:val="0"/>
        <w:autoSpaceDN w:val="0"/>
        <w:adjustRightInd w:val="0"/>
        <w:ind w:firstLine="540"/>
        <w:jc w:val="both"/>
      </w:pPr>
      <w:proofErr w:type="spellStart"/>
      <w:r>
        <w:t>Оповещатели</w:t>
      </w:r>
      <w:proofErr w:type="spellEnd"/>
      <w:r>
        <w:t xml:space="preserve"> не должны иметь регуляторов громкости и разъемных соединений.</w:t>
      </w:r>
    </w:p>
    <w:p w:rsidR="00A610EB" w:rsidRDefault="00A610EB" w:rsidP="00A610EB">
      <w:pPr>
        <w:widowControl w:val="0"/>
        <w:autoSpaceDE w:val="0"/>
        <w:autoSpaceDN w:val="0"/>
        <w:adjustRightInd w:val="0"/>
        <w:ind w:firstLine="540"/>
        <w:jc w:val="both"/>
      </w:pPr>
      <w:r>
        <w:t>Управление системой оповещения должно осуществляться из специального помещения.</w:t>
      </w:r>
    </w:p>
    <w:p w:rsidR="00A610EB" w:rsidRDefault="00A610EB" w:rsidP="00A610EB">
      <w:pPr>
        <w:widowControl w:val="0"/>
        <w:autoSpaceDE w:val="0"/>
        <w:autoSpaceDN w:val="0"/>
        <w:adjustRightInd w:val="0"/>
        <w:ind w:firstLine="540"/>
        <w:jc w:val="both"/>
      </w:pPr>
      <w:r>
        <w:t>43. Система охранного освещения должна обеспечивать:</w:t>
      </w:r>
    </w:p>
    <w:p w:rsidR="00A610EB" w:rsidRDefault="00A610EB" w:rsidP="00A610EB">
      <w:pPr>
        <w:widowControl w:val="0"/>
        <w:autoSpaceDE w:val="0"/>
        <w:autoSpaceDN w:val="0"/>
        <w:adjustRightInd w:val="0"/>
        <w:ind w:firstLine="540"/>
        <w:jc w:val="both"/>
      </w:pPr>
      <w:r>
        <w:t xml:space="preserve">а) возможность автоматического включения дополнительных источников света на </w:t>
      </w:r>
      <w:r>
        <w:lastRenderedPageBreak/>
        <w:t>отдельном участке (зоне) охраняемой территории (периметра) при срабатывании охранной сигнализации;</w:t>
      </w:r>
    </w:p>
    <w:p w:rsidR="00A610EB" w:rsidRDefault="00A610EB" w:rsidP="00A610EB">
      <w:pPr>
        <w:widowControl w:val="0"/>
        <w:autoSpaceDE w:val="0"/>
        <w:autoSpaceDN w:val="0"/>
        <w:adjustRightInd w:val="0"/>
        <w:ind w:firstLine="540"/>
        <w:jc w:val="both"/>
      </w:pPr>
      <w:r>
        <w:t>б) ручное управление работой освещения из помещения контрольно-пропускного пункта или помещения охраны;</w:t>
      </w:r>
    </w:p>
    <w:p w:rsidR="00A610EB" w:rsidRDefault="00A610EB" w:rsidP="00A610EB">
      <w:pPr>
        <w:widowControl w:val="0"/>
        <w:autoSpaceDE w:val="0"/>
        <w:autoSpaceDN w:val="0"/>
        <w:adjustRightInd w:val="0"/>
        <w:ind w:firstLine="540"/>
        <w:jc w:val="both"/>
      </w:pPr>
      <w:r>
        <w:t>в) совместимость с техническими средствами охранной сигнализации и охранного телевидения;</w:t>
      </w:r>
    </w:p>
    <w:p w:rsidR="00A610EB" w:rsidRDefault="00A610EB" w:rsidP="00A610EB">
      <w:pPr>
        <w:widowControl w:val="0"/>
        <w:autoSpaceDE w:val="0"/>
        <w:autoSpaceDN w:val="0"/>
        <w:adjustRightInd w:val="0"/>
        <w:ind w:firstLine="540"/>
        <w:jc w:val="both"/>
      </w:pPr>
      <w:r>
        <w:t>г) непрерывность работы освещения на контрольно-пропускном пункте, в помещениях и на постах охраны.</w:t>
      </w:r>
    </w:p>
    <w:p w:rsidR="00A610EB" w:rsidRDefault="00A610EB" w:rsidP="00A610EB">
      <w:pPr>
        <w:widowControl w:val="0"/>
        <w:autoSpaceDE w:val="0"/>
        <w:autoSpaceDN w:val="0"/>
        <w:adjustRightInd w:val="0"/>
        <w:ind w:firstLine="540"/>
        <w:jc w:val="both"/>
      </w:pPr>
      <w:r>
        <w:t>44. Сеть аварийного освещения должна автоматически переходить на питание от резервного источника.</w:t>
      </w:r>
    </w:p>
    <w:p w:rsidR="00A610EB" w:rsidRDefault="00A610EB" w:rsidP="00A610EB">
      <w:pPr>
        <w:widowControl w:val="0"/>
        <w:autoSpaceDE w:val="0"/>
        <w:autoSpaceDN w:val="0"/>
        <w:adjustRightInd w:val="0"/>
        <w:ind w:firstLine="540"/>
        <w:jc w:val="both"/>
      </w:pPr>
      <w:r>
        <w:t xml:space="preserve">45. Управление включением охранного освещения на объектах (территориях) категорий 1 и 2 должно осуществляется с центрального поста охраны и автоматически при срабатывании </w:t>
      </w:r>
      <w:proofErr w:type="spellStart"/>
      <w:r>
        <w:t>периметральных</w:t>
      </w:r>
      <w:proofErr w:type="spellEnd"/>
      <w:r>
        <w:t xml:space="preserve"> </w:t>
      </w:r>
      <w:proofErr w:type="spellStart"/>
      <w:r>
        <w:t>извещателей</w:t>
      </w:r>
      <w:proofErr w:type="spellEnd"/>
      <w:r>
        <w:t xml:space="preserve"> системы охранной сигнализации.</w:t>
      </w:r>
    </w:p>
    <w:p w:rsidR="00A610EB" w:rsidRDefault="00A610EB" w:rsidP="00A610EB">
      <w:pPr>
        <w:widowControl w:val="0"/>
        <w:autoSpaceDE w:val="0"/>
        <w:autoSpaceDN w:val="0"/>
        <w:adjustRightInd w:val="0"/>
        <w:ind w:firstLine="540"/>
        <w:jc w:val="both"/>
      </w:pPr>
      <w:r>
        <w:t>46. На объектах (территориях) категорий 1 и 2 должны обеспечиваться условия видимости прилегающей к объекту территории в ночное время суток при искусственном электроосвещении.</w:t>
      </w:r>
    </w:p>
    <w:p w:rsidR="00A610EB" w:rsidRDefault="00A610EB" w:rsidP="00A610EB">
      <w:pPr>
        <w:widowControl w:val="0"/>
        <w:autoSpaceDE w:val="0"/>
        <w:autoSpaceDN w:val="0"/>
        <w:adjustRightInd w:val="0"/>
        <w:jc w:val="both"/>
      </w:pPr>
    </w:p>
    <w:p w:rsidR="00A610EB" w:rsidRDefault="00A610EB" w:rsidP="00A610EB">
      <w:pPr>
        <w:widowControl w:val="0"/>
        <w:autoSpaceDE w:val="0"/>
        <w:autoSpaceDN w:val="0"/>
        <w:adjustRightInd w:val="0"/>
        <w:jc w:val="center"/>
        <w:outlineLvl w:val="2"/>
      </w:pPr>
      <w:bookmarkStart w:id="5" w:name="Par834"/>
      <w:bookmarkEnd w:id="5"/>
      <w:r>
        <w:t>III. Инфраструктура физической охраны объектов</w:t>
      </w:r>
    </w:p>
    <w:p w:rsidR="00A610EB" w:rsidRDefault="00A610EB" w:rsidP="00A610EB">
      <w:pPr>
        <w:widowControl w:val="0"/>
        <w:autoSpaceDE w:val="0"/>
        <w:autoSpaceDN w:val="0"/>
        <w:adjustRightInd w:val="0"/>
        <w:jc w:val="both"/>
      </w:pPr>
    </w:p>
    <w:p w:rsidR="00A610EB" w:rsidRDefault="00A610EB" w:rsidP="00A610EB">
      <w:pPr>
        <w:widowControl w:val="0"/>
        <w:autoSpaceDE w:val="0"/>
        <w:autoSpaceDN w:val="0"/>
        <w:adjustRightInd w:val="0"/>
        <w:ind w:firstLine="540"/>
        <w:jc w:val="both"/>
      </w:pPr>
      <w:r>
        <w:t>47. Порядок организации физической охраны объектов (территорий) постами полиции и необходимая численность сотрудников полиции устанавливаются Министерством внутренних дел Российской Федерации.</w:t>
      </w:r>
    </w:p>
    <w:p w:rsidR="00A610EB" w:rsidRDefault="00A610EB" w:rsidP="00A610EB">
      <w:pPr>
        <w:widowControl w:val="0"/>
        <w:autoSpaceDE w:val="0"/>
        <w:autoSpaceDN w:val="0"/>
        <w:adjustRightInd w:val="0"/>
        <w:ind w:firstLine="540"/>
        <w:jc w:val="both"/>
      </w:pPr>
      <w:r>
        <w:t>48. На объектах (территориях), на которых установлен пропускной режим или планируется его введение, обустраиваются контрольно-пропускные пункты для прохода людей и проезда транспорта.</w:t>
      </w:r>
    </w:p>
    <w:p w:rsidR="00A610EB" w:rsidRDefault="00A610EB" w:rsidP="00A610EB">
      <w:pPr>
        <w:widowControl w:val="0"/>
        <w:autoSpaceDE w:val="0"/>
        <w:autoSpaceDN w:val="0"/>
        <w:adjustRightInd w:val="0"/>
        <w:ind w:firstLine="540"/>
        <w:jc w:val="both"/>
      </w:pPr>
      <w:r>
        <w:t>Контрольно-пропускные пункты для пропуска людей на объект (территорию) обустраиваются в специально построенных (выделенных) зданиях или на входе в охраняемое помещение.</w:t>
      </w:r>
    </w:p>
    <w:p w:rsidR="00A610EB" w:rsidRDefault="00A610EB" w:rsidP="00A610EB">
      <w:pPr>
        <w:widowControl w:val="0"/>
        <w:autoSpaceDE w:val="0"/>
        <w:autoSpaceDN w:val="0"/>
        <w:adjustRightInd w:val="0"/>
        <w:ind w:firstLine="540"/>
        <w:jc w:val="both"/>
      </w:pPr>
      <w:r>
        <w:t>49. В зависимости от места обустройства на контрольно-пропускных пунктах оборудуются:</w:t>
      </w:r>
    </w:p>
    <w:p w:rsidR="00A610EB" w:rsidRDefault="00A610EB" w:rsidP="00A610EB">
      <w:pPr>
        <w:widowControl w:val="0"/>
        <w:autoSpaceDE w:val="0"/>
        <w:autoSpaceDN w:val="0"/>
        <w:adjustRightInd w:val="0"/>
        <w:ind w:firstLine="540"/>
        <w:jc w:val="both"/>
      </w:pPr>
      <w:r>
        <w:t>а) проходная;</w:t>
      </w:r>
    </w:p>
    <w:p w:rsidR="00A610EB" w:rsidRDefault="00A610EB" w:rsidP="00A610EB">
      <w:pPr>
        <w:widowControl w:val="0"/>
        <w:autoSpaceDE w:val="0"/>
        <w:autoSpaceDN w:val="0"/>
        <w:adjustRightInd w:val="0"/>
        <w:ind w:firstLine="540"/>
        <w:jc w:val="both"/>
      </w:pPr>
      <w:r>
        <w:t>б) помещение для хранения и оформления пропусков (карт);</w:t>
      </w:r>
    </w:p>
    <w:p w:rsidR="00A610EB" w:rsidRDefault="00A610EB" w:rsidP="00A610EB">
      <w:pPr>
        <w:widowControl w:val="0"/>
        <w:autoSpaceDE w:val="0"/>
        <w:autoSpaceDN w:val="0"/>
        <w:adjustRightInd w:val="0"/>
        <w:ind w:firstLine="540"/>
        <w:jc w:val="both"/>
      </w:pPr>
      <w:r>
        <w:t>в) камера для хранения личных вещей сотрудников (работников) и посетителей объекта (территории);</w:t>
      </w:r>
    </w:p>
    <w:p w:rsidR="00A610EB" w:rsidRDefault="00A610EB" w:rsidP="00A610EB">
      <w:pPr>
        <w:widowControl w:val="0"/>
        <w:autoSpaceDE w:val="0"/>
        <w:autoSpaceDN w:val="0"/>
        <w:adjustRightInd w:val="0"/>
        <w:ind w:firstLine="540"/>
        <w:jc w:val="both"/>
      </w:pPr>
      <w:r>
        <w:t>г) комната досмотра;</w:t>
      </w:r>
    </w:p>
    <w:p w:rsidR="00A610EB" w:rsidRDefault="00A610EB" w:rsidP="00A610EB">
      <w:pPr>
        <w:widowControl w:val="0"/>
        <w:autoSpaceDE w:val="0"/>
        <w:autoSpaceDN w:val="0"/>
        <w:adjustRightInd w:val="0"/>
        <w:ind w:firstLine="540"/>
        <w:jc w:val="both"/>
      </w:pPr>
      <w:r>
        <w:t>д) досмотровая площадка для досмотра транспортных средств;</w:t>
      </w:r>
    </w:p>
    <w:p w:rsidR="00A610EB" w:rsidRDefault="00A610EB" w:rsidP="00A610EB">
      <w:pPr>
        <w:widowControl w:val="0"/>
        <w:autoSpaceDE w:val="0"/>
        <w:autoSpaceDN w:val="0"/>
        <w:adjustRightInd w:val="0"/>
        <w:ind w:firstLine="540"/>
        <w:jc w:val="both"/>
      </w:pPr>
      <w:r>
        <w:t>е) помещение (кабина) для сотрудников подразделения охраны и размещения технических средств охраны;</w:t>
      </w:r>
    </w:p>
    <w:p w:rsidR="00A610EB" w:rsidRDefault="00A610EB" w:rsidP="00A610EB">
      <w:pPr>
        <w:widowControl w:val="0"/>
        <w:autoSpaceDE w:val="0"/>
        <w:autoSpaceDN w:val="0"/>
        <w:adjustRightInd w:val="0"/>
        <w:ind w:firstLine="540"/>
        <w:jc w:val="both"/>
      </w:pPr>
      <w:r>
        <w:t>ж) комната отдыха и приема пищи для сотрудников подразделения охраны;</w:t>
      </w:r>
    </w:p>
    <w:p w:rsidR="00A610EB" w:rsidRDefault="00A610EB" w:rsidP="00A610EB">
      <w:pPr>
        <w:widowControl w:val="0"/>
        <w:autoSpaceDE w:val="0"/>
        <w:autoSpaceDN w:val="0"/>
        <w:adjustRightInd w:val="0"/>
        <w:ind w:firstLine="540"/>
        <w:jc w:val="both"/>
      </w:pPr>
      <w:r>
        <w:t>з) система контроля и управления доступом. Допускается интегрирование системы контроля и управления доступом с техническими средствами обнаружения запрещенных к проносу предметов и материалов.</w:t>
      </w:r>
    </w:p>
    <w:p w:rsidR="00A610EB" w:rsidRDefault="00A610EB" w:rsidP="00A610EB">
      <w:pPr>
        <w:widowControl w:val="0"/>
        <w:autoSpaceDE w:val="0"/>
        <w:autoSpaceDN w:val="0"/>
        <w:adjustRightInd w:val="0"/>
        <w:ind w:firstLine="540"/>
        <w:jc w:val="both"/>
      </w:pPr>
      <w:r>
        <w:t>50. Все входы в помещение контрольно-пропускного пункта, а также управляемые преграждающие конструкции оборудуются замковыми устройствами и средствами охранной сигнализации, которые выдают сигнал тревоги при попытке преодоления нарушителем этих конструкций путем их вскрытия и (или) разрушения.</w:t>
      </w:r>
    </w:p>
    <w:p w:rsidR="00A610EB" w:rsidRDefault="00A610EB" w:rsidP="00A610EB">
      <w:pPr>
        <w:widowControl w:val="0"/>
        <w:autoSpaceDE w:val="0"/>
        <w:autoSpaceDN w:val="0"/>
        <w:adjustRightInd w:val="0"/>
        <w:ind w:firstLine="540"/>
        <w:jc w:val="both"/>
      </w:pPr>
      <w:r>
        <w:t>51. При организации доступа на объект (территорию) ворота, калитки, двери, турникеты или шлагбаумы должны располагаться последовательно на расстоянии, обеспечивающем размещение между ними 1 человека или 1 единицы транспортного средства, образуя "шлюз".</w:t>
      </w:r>
    </w:p>
    <w:p w:rsidR="00A610EB" w:rsidRDefault="00A610EB" w:rsidP="00A610EB">
      <w:pPr>
        <w:widowControl w:val="0"/>
        <w:autoSpaceDE w:val="0"/>
        <w:autoSpaceDN w:val="0"/>
        <w:adjustRightInd w:val="0"/>
        <w:ind w:firstLine="540"/>
        <w:jc w:val="both"/>
      </w:pPr>
      <w:r>
        <w:t>52. Контрольно-пропускные пункты, предназначенные для пропуска автомобильного и железнодорожного транспорта, располагаются на периметре объекта (территории) с его внешней или внутренней стороны.</w:t>
      </w:r>
    </w:p>
    <w:p w:rsidR="00A610EB" w:rsidRDefault="00A610EB" w:rsidP="00A610EB">
      <w:pPr>
        <w:widowControl w:val="0"/>
        <w:autoSpaceDE w:val="0"/>
        <w:autoSpaceDN w:val="0"/>
        <w:adjustRightInd w:val="0"/>
        <w:ind w:firstLine="540"/>
        <w:jc w:val="both"/>
      </w:pPr>
      <w:r>
        <w:t>Ограждение транспортного контрольно-пропускного пункта оборудуется средствами охранной сигнализации и системой раннего реагирования.</w:t>
      </w:r>
    </w:p>
    <w:p w:rsidR="00A610EB" w:rsidRDefault="00A610EB" w:rsidP="00A610EB">
      <w:pPr>
        <w:widowControl w:val="0"/>
        <w:autoSpaceDE w:val="0"/>
        <w:autoSpaceDN w:val="0"/>
        <w:adjustRightInd w:val="0"/>
        <w:ind w:firstLine="540"/>
        <w:jc w:val="both"/>
      </w:pPr>
      <w:r>
        <w:t xml:space="preserve">Ворота транспортного контрольно-пропускного пункта оборудуются замковыми </w:t>
      </w:r>
      <w:r>
        <w:lastRenderedPageBreak/>
        <w:t>устройствами и средствами охранной сигнализации. Если интенсивность движения автомобильного транспорта превышает 10 машин в час, ворота оборудуются электроприводами.</w:t>
      </w:r>
    </w:p>
    <w:p w:rsidR="00A610EB" w:rsidRDefault="00A610EB" w:rsidP="00A610EB">
      <w:pPr>
        <w:widowControl w:val="0"/>
        <w:autoSpaceDE w:val="0"/>
        <w:autoSpaceDN w:val="0"/>
        <w:adjustRightInd w:val="0"/>
        <w:ind w:firstLine="540"/>
        <w:jc w:val="both"/>
      </w:pPr>
      <w:r>
        <w:t>Для досмотра транспорта оборудуются досмотровые площадки, эстакады, досмотровые ямы, а для досмотра железнодорожного транспорта - вышки с площадками, на которых устанавливаются скрытые кнопки тревожной сигнализации.</w:t>
      </w:r>
    </w:p>
    <w:p w:rsidR="00A610EB" w:rsidRDefault="00A610EB" w:rsidP="00A610EB">
      <w:pPr>
        <w:widowControl w:val="0"/>
        <w:autoSpaceDE w:val="0"/>
        <w:autoSpaceDN w:val="0"/>
        <w:adjustRightInd w:val="0"/>
        <w:ind w:firstLine="540"/>
        <w:jc w:val="both"/>
      </w:pPr>
      <w:r>
        <w:t>Для досмотра транспорта снизу и сверху допускается применение средств охранного телевидения.</w:t>
      </w:r>
    </w:p>
    <w:p w:rsidR="00A610EB" w:rsidRDefault="00A610EB" w:rsidP="00A610EB">
      <w:pPr>
        <w:widowControl w:val="0"/>
        <w:autoSpaceDE w:val="0"/>
        <w:autoSpaceDN w:val="0"/>
        <w:adjustRightInd w:val="0"/>
        <w:ind w:firstLine="540"/>
        <w:jc w:val="both"/>
      </w:pPr>
      <w:r>
        <w:t>53. Центральный пост охраны объектов (территорий) категорий 1 и 2 обеспечивается прямым городским номером с телефонным аппаратом, не подключаемым к сети электропитания, а также средствами проводной связи и радиосвязи с постами охраны.</w:t>
      </w:r>
    </w:p>
    <w:p w:rsidR="00A610EB" w:rsidRDefault="00A610EB" w:rsidP="00A610EB">
      <w:pPr>
        <w:widowControl w:val="0"/>
        <w:autoSpaceDE w:val="0"/>
        <w:autoSpaceDN w:val="0"/>
        <w:adjustRightInd w:val="0"/>
        <w:ind w:firstLine="540"/>
        <w:jc w:val="both"/>
      </w:pPr>
      <w:r>
        <w:t>54. Посты охраны объектов (территорий) всех категорий оборудуются тревожной сигнализацией с выводом на пункт централизованного наблюдения и обеспечиваются телефонной связью с абонентами внутренней автоматической телефонной связи объекта (территории), средствами проводной и радиосвязи с центральным постом охраны.</w:t>
      </w:r>
    </w:p>
    <w:p w:rsidR="00A610EB" w:rsidRDefault="00A610EB" w:rsidP="00A610EB">
      <w:pPr>
        <w:widowControl w:val="0"/>
        <w:autoSpaceDE w:val="0"/>
        <w:autoSpaceDN w:val="0"/>
        <w:adjustRightInd w:val="0"/>
        <w:ind w:firstLine="540"/>
        <w:jc w:val="both"/>
      </w:pPr>
      <w:r>
        <w:t>55. Для патрулирования объектов (территорий) и прилегающей к ним территории, усиления их охраны допускается использование сторожевых собак.</w:t>
      </w:r>
    </w:p>
    <w:p w:rsidR="008C5FB0" w:rsidRDefault="008C5FB0"/>
    <w:sectPr w:rsidR="008C5FB0" w:rsidSect="00A610EB">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0EB"/>
    <w:rsid w:val="007C1418"/>
    <w:rsid w:val="008C5FB0"/>
    <w:rsid w:val="00A610EB"/>
    <w:rsid w:val="00CB5BB4"/>
    <w:rsid w:val="00D32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465A03C-C935-4B28-9BAD-9C286C64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0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C20238211021710419DC59BD4B422A29C4DB870E1A076AC4A2217391CC6S7H" TargetMode="External"/><Relationship Id="rId5" Type="http://schemas.openxmlformats.org/officeDocument/2006/relationships/hyperlink" Target="consultantplus://offline/ref=1C20238211021710419DC59BD4B422A29C4DB870E1A076AC4A2217391CC6S7H" TargetMode="External"/><Relationship Id="rId4" Type="http://schemas.openxmlformats.org/officeDocument/2006/relationships/hyperlink" Target="consultantplus://offline/ref=1C20238211021710419DC59BD4B422A29C4DB870E1A076AC4A2217391CC6S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5316</Words>
  <Characters>30307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003</dc:creator>
  <cp:lastModifiedBy>Школа</cp:lastModifiedBy>
  <cp:revision>2</cp:revision>
  <dcterms:created xsi:type="dcterms:W3CDTF">2021-11-27T04:50:00Z</dcterms:created>
  <dcterms:modified xsi:type="dcterms:W3CDTF">2021-11-27T04:50:00Z</dcterms:modified>
</cp:coreProperties>
</file>