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8C" w:rsidRPr="003372B0" w:rsidRDefault="0026668C" w:rsidP="0026668C">
      <w:pPr>
        <w:rPr>
          <w:rFonts w:ascii="Times New Roman" w:hAnsi="Times New Roman" w:cs="Times New Roman"/>
          <w:sz w:val="24"/>
        </w:rPr>
      </w:pPr>
      <w:r w:rsidRPr="003372B0">
        <w:rPr>
          <w:rFonts w:ascii="Times New Roman" w:hAnsi="Times New Roman" w:cs="Times New Roman"/>
          <w:sz w:val="24"/>
        </w:rPr>
        <w:t>Экстремизм и терроризм</w:t>
      </w:r>
    </w:p>
    <w:p w:rsidR="0026668C" w:rsidRPr="003372B0" w:rsidRDefault="0026668C" w:rsidP="0026668C">
      <w:pPr>
        <w:rPr>
          <w:rFonts w:ascii="Times New Roman" w:hAnsi="Times New Roman" w:cs="Times New Roman"/>
          <w:sz w:val="24"/>
        </w:rPr>
      </w:pPr>
      <w:r w:rsidRPr="003372B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 descr="image001-1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-1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68C" w:rsidRPr="003372B0" w:rsidRDefault="0026668C" w:rsidP="0026668C">
      <w:pPr>
        <w:rPr>
          <w:rFonts w:ascii="Times New Roman" w:hAnsi="Times New Roman" w:cs="Times New Roman"/>
          <w:sz w:val="24"/>
        </w:rPr>
      </w:pPr>
      <w:r w:rsidRPr="003372B0">
        <w:rPr>
          <w:rFonts w:ascii="Times New Roman" w:hAnsi="Times New Roman" w:cs="Times New Roman"/>
          <w:b/>
          <w:bCs/>
          <w:sz w:val="24"/>
        </w:rPr>
        <w:t>Экстремизм</w:t>
      </w:r>
      <w:r w:rsidRPr="003372B0">
        <w:rPr>
          <w:rFonts w:ascii="Times New Roman" w:hAnsi="Times New Roman" w:cs="Times New Roman"/>
          <w:sz w:val="24"/>
        </w:rPr>
        <w:t> – приверженность отдельных лиц, групп, организаций и т.п. к крайним взглядам, позициям и мерам в общественной деятельности. 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</w:r>
      <w:r w:rsidRPr="003372B0">
        <w:rPr>
          <w:rFonts w:ascii="Times New Roman" w:hAnsi="Times New Roman" w:cs="Times New Roman"/>
          <w:sz w:val="24"/>
        </w:rPr>
        <w:br/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  <w:r w:rsidRPr="003372B0">
        <w:rPr>
          <w:rFonts w:ascii="Times New Roman" w:hAnsi="Times New Roman" w:cs="Times New Roman"/>
          <w:sz w:val="24"/>
        </w:rPr>
        <w:br/>
        <w:t>Терроризм – сложное социально-политическое и криминальное явление, обусловленное внутренними и внешними противоречиями общественного развития различных стран.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26668C" w:rsidRPr="003372B0" w:rsidRDefault="0026668C" w:rsidP="0026668C">
      <w:pPr>
        <w:rPr>
          <w:rFonts w:ascii="Times New Roman" w:hAnsi="Times New Roman" w:cs="Times New Roman"/>
          <w:sz w:val="24"/>
        </w:rPr>
      </w:pPr>
      <w:r w:rsidRPr="003372B0">
        <w:rPr>
          <w:rFonts w:ascii="Times New Roman" w:hAnsi="Times New Roman" w:cs="Times New Roman"/>
          <w:b/>
          <w:bCs/>
          <w:sz w:val="24"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26668C" w:rsidRPr="003372B0" w:rsidRDefault="0026668C" w:rsidP="0026668C">
      <w:pPr>
        <w:rPr>
          <w:rFonts w:ascii="Times New Roman" w:hAnsi="Times New Roman" w:cs="Times New Roman"/>
          <w:sz w:val="24"/>
        </w:rPr>
      </w:pPr>
      <w:r w:rsidRPr="003372B0">
        <w:rPr>
          <w:rFonts w:ascii="Times New Roman" w:hAnsi="Times New Roman" w:cs="Times New Roman"/>
          <w:b/>
          <w:bCs/>
          <w:sz w:val="24"/>
        </w:rPr>
        <w:t>Профилактика экстремизма и терроризма – это не только задача государства, но и в немалой степени, это задача и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</w:t>
      </w:r>
    </w:p>
    <w:p w:rsidR="0026668C" w:rsidRPr="003372B0" w:rsidRDefault="0026668C" w:rsidP="0026668C">
      <w:pPr>
        <w:rPr>
          <w:rFonts w:ascii="Times New Roman" w:hAnsi="Times New Roman" w:cs="Times New Roman"/>
          <w:sz w:val="24"/>
        </w:rPr>
      </w:pPr>
      <w:r w:rsidRPr="003372B0">
        <w:rPr>
          <w:rFonts w:ascii="Times New Roman" w:hAnsi="Times New Roman" w:cs="Times New Roman"/>
          <w:b/>
          <w:bCs/>
          <w:sz w:val="24"/>
        </w:rPr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26668C" w:rsidRPr="003372B0" w:rsidRDefault="0026668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26668C" w:rsidRPr="0033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8C"/>
    <w:rsid w:val="0026668C"/>
    <w:rsid w:val="0033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3542C-E04D-41C2-9703-9D37D53E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6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6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3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&#1084;&#1086;&#1088;&#1077;&#1087;&#1080;&#1085;&#1086;.&#1088;&#1092;/wp-content/uploads/image001-1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2021-11-17T10:26:00Z</dcterms:created>
  <dcterms:modified xsi:type="dcterms:W3CDTF">2021-11-17T10:26:00Z</dcterms:modified>
</cp:coreProperties>
</file>