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b/>
          <w:bCs/>
          <w:i/>
          <w:iCs/>
          <w:sz w:val="24"/>
          <w:u w:val="single"/>
        </w:rPr>
        <w:t>Памятка по экстремизму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b/>
          <w:bCs/>
          <w:i/>
          <w:iCs/>
          <w:sz w:val="24"/>
        </w:rPr>
        <w:t>Экстремизм</w:t>
      </w:r>
      <w:r w:rsidRPr="00A43C95">
        <w:rPr>
          <w:rFonts w:ascii="Times New Roman" w:hAnsi="Times New Roman" w:cs="Times New Roman"/>
          <w:sz w:val="24"/>
        </w:rPr>
        <w:t> — приверженность к крайним взглядам и, в особенности, мерам (обычно в политике). Среди таких мер можно отметить провокацию беспорядков, террористические акции, методы партизанской войны. Росту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экстремизма обычно способствуют:</w:t>
      </w:r>
    </w:p>
    <w:p w:rsidR="00521959" w:rsidRPr="00A43C95" w:rsidRDefault="00521959" w:rsidP="00521959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социально-экономические кризисы;</w:t>
      </w:r>
    </w:p>
    <w:p w:rsidR="00521959" w:rsidRPr="00A43C95" w:rsidRDefault="00521959" w:rsidP="00521959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резкое падение жизненного уровня основной массы населения;</w:t>
      </w:r>
    </w:p>
    <w:p w:rsidR="00521959" w:rsidRPr="00A43C95" w:rsidRDefault="00521959" w:rsidP="00521959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тоталитарный политический режим с подавлением властями оппозиции, преследованием инакомыслия.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В таких ситуациях крайние меры могут стать для некоторых лиц и организаций единственной возможностью реально повлиять на ситуацию, особенно если складывается революционная ситуация или государство охвачено длительной гражданской войной — можно говорить о «вынужденном экстремизме».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Часто в сети «Интернет», по мобильной связи поступают провокационные призывы к молодежи с предложением принять участие в массовых мероприятиях (митинги, акции протеста и т.д.) на улицах города. При этом анонимные провокаторы не указывают тот факт, что данные мероприятия не санкционированы в установленном законом порядке либо вводят в заблуждении о законности этих митингов, акций.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Не поддавайтесь на провокации! Помните, что данные действия влекут ответственность по закону и могут стать несмываемым пятном на всю оставшуюся жизнь.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Не давайте манипулировать собой! Не давайте портить свою жизнь в угоду чьих-то интересов!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b/>
          <w:bCs/>
          <w:i/>
          <w:iCs/>
          <w:sz w:val="24"/>
        </w:rPr>
        <w:t>Уважаемые родители!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Уделите внимание своим детям, не дайте им стать орудием чьих-то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игр! От вас зависит, как сложится дальнейшая жизнь ваших детей. Тем, кто спекулирует на патриотизме, втягивая в свои интриги молодёжь, безразлична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судьба ваших детей, их репутация, их переживания и проблемы. Защитите своих детей и не дайте им совершить непоправимые поступки!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  <w:u w:val="single"/>
        </w:rPr>
        <w:t>Основные признаки</w:t>
      </w:r>
      <w:r w:rsidRPr="00A43C95">
        <w:rPr>
          <w:rFonts w:ascii="Times New Roman" w:hAnsi="Times New Roman" w:cs="Times New Roman"/>
          <w:sz w:val="24"/>
        </w:rPr>
        <w:t> того, что подросток начинает подпадать под влияние экстремистской идеологии, можно свести к следующим: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−  манера поведения становится значительно более резкой и грубой, прогрессирует ненормативная либо жаргонная лексика;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−  резко изменяется стиль одежды и внешнего вида, соответствуя правилам определенной субкультуры;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−  на компьютере оказывается много сохраненных ссылок или файлов</w:t>
      </w:r>
      <w:r w:rsidRPr="00A43C95">
        <w:rPr>
          <w:rFonts w:ascii="Times New Roman" w:hAnsi="Times New Roman" w:cs="Times New Roman"/>
          <w:sz w:val="24"/>
        </w:rPr>
        <w:br/>
        <w:t xml:space="preserve">с текстами, роликами или изображениями </w:t>
      </w:r>
      <w:proofErr w:type="spellStart"/>
      <w:proofErr w:type="gramStart"/>
      <w:r w:rsidRPr="00A43C95">
        <w:rPr>
          <w:rFonts w:ascii="Times New Roman" w:hAnsi="Times New Roman" w:cs="Times New Roman"/>
          <w:sz w:val="24"/>
        </w:rPr>
        <w:t>экстремистко</w:t>
      </w:r>
      <w:proofErr w:type="spellEnd"/>
      <w:r w:rsidRPr="00A43C95">
        <w:rPr>
          <w:rFonts w:ascii="Times New Roman" w:hAnsi="Times New Roman" w:cs="Times New Roman"/>
          <w:sz w:val="24"/>
        </w:rPr>
        <w:t>-политического</w:t>
      </w:r>
      <w:proofErr w:type="gramEnd"/>
      <w:r w:rsidRPr="00A43C95">
        <w:rPr>
          <w:rFonts w:ascii="Times New Roman" w:hAnsi="Times New Roman" w:cs="Times New Roman"/>
          <w:sz w:val="24"/>
        </w:rPr>
        <w:t xml:space="preserve"> или социально-экстремального содержания;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−  в доме появляется непонятная и нетипичная символика или атрибутика (как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lastRenderedPageBreak/>
        <w:t>вариант – нацистская символика), предметы, которые могут быть использованы как оружие;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− 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−  повышенное увлечение вредными привычками;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−  резкое увеличение числа разговоров на политические и социальные темы, в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ходе которых высказываются крайние суждения с признаками нетерпимости.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Если вы подозреваете, что ваш ребенок попал под влияние экстремистской организации, </w:t>
      </w:r>
      <w:r w:rsidRPr="00A43C95">
        <w:rPr>
          <w:rFonts w:ascii="Times New Roman" w:hAnsi="Times New Roman" w:cs="Times New Roman"/>
          <w:i/>
          <w:iCs/>
          <w:sz w:val="24"/>
        </w:rPr>
        <w:t>не паникуйте, но действуйте быстро и решительно:</w:t>
      </w:r>
    </w:p>
    <w:p w:rsidR="00521959" w:rsidRPr="00A43C95" w:rsidRDefault="00521959" w:rsidP="00521959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Не осуждайте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521959" w:rsidRPr="00A43C95" w:rsidRDefault="00521959" w:rsidP="00521959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</w:t>
      </w:r>
    </w:p>
    <w:p w:rsidR="00521959" w:rsidRPr="00A43C95" w:rsidRDefault="00521959" w:rsidP="00521959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521959" w:rsidRPr="00A43C95" w:rsidRDefault="00521959" w:rsidP="00521959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521959" w:rsidRPr="00A43C95" w:rsidRDefault="00521959" w:rsidP="00521959">
      <w:pPr>
        <w:rPr>
          <w:rFonts w:ascii="Times New Roman" w:hAnsi="Times New Roman" w:cs="Times New Roman"/>
          <w:sz w:val="24"/>
        </w:rPr>
      </w:pPr>
      <w:r w:rsidRPr="00A43C95">
        <w:rPr>
          <w:rFonts w:ascii="Times New Roman" w:hAnsi="Times New Roman" w:cs="Times New Roman"/>
          <w:sz w:val="24"/>
        </w:rPr>
        <w:t>В случае, если Вы или Ваши близкие подвергаетесь физическому или моральному экстремистскому давлению незамедлительно обращайтесь в органы внутренних дел лично или по телефону -02.</w:t>
      </w:r>
    </w:p>
    <w:p w:rsidR="00521959" w:rsidRPr="00A43C95" w:rsidRDefault="0052195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521959" w:rsidRPr="00A4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46130"/>
    <w:multiLevelType w:val="multilevel"/>
    <w:tmpl w:val="539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502C6"/>
    <w:multiLevelType w:val="multilevel"/>
    <w:tmpl w:val="225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59"/>
    <w:rsid w:val="00521959"/>
    <w:rsid w:val="00A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F0FA8-21B4-481E-8ADC-0F2594A7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2021-11-17T08:40:00Z</dcterms:created>
  <dcterms:modified xsi:type="dcterms:W3CDTF">2021-11-17T08:40:00Z</dcterms:modified>
</cp:coreProperties>
</file>