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FC1" w:rsidRPr="00D70FC1" w:rsidRDefault="00D70FC1" w:rsidP="00D70FC1">
      <w:pPr>
        <w:tabs>
          <w:tab w:val="left" w:pos="5310"/>
        </w:tabs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  <w:r w:rsidRPr="00D70FC1">
        <w:rPr>
          <w:rFonts w:ascii="Times New Roman" w:eastAsia="Calibri" w:hAnsi="Times New Roman" w:cs="Times New Roman"/>
        </w:rPr>
        <w:t xml:space="preserve">ПРИНЯТО                                 </w:t>
      </w:r>
      <w:r w:rsidRPr="00D70FC1">
        <w:rPr>
          <w:rFonts w:ascii="Times New Roman" w:eastAsia="Calibri" w:hAnsi="Times New Roman" w:cs="Times New Roman"/>
        </w:rPr>
        <w:tab/>
        <w:t xml:space="preserve">                                             УТВЕРЖДЕНО</w:t>
      </w:r>
    </w:p>
    <w:p w:rsidR="00D70FC1" w:rsidRPr="00D70FC1" w:rsidRDefault="00D70FC1" w:rsidP="00D70FC1">
      <w:pPr>
        <w:tabs>
          <w:tab w:val="left" w:pos="53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0FC1">
        <w:rPr>
          <w:rFonts w:ascii="Times New Roman" w:eastAsia="Calibri" w:hAnsi="Times New Roman" w:cs="Times New Roman"/>
          <w:sz w:val="24"/>
          <w:szCs w:val="24"/>
        </w:rPr>
        <w:t>Педагогическим советом</w:t>
      </w:r>
      <w:r w:rsidRPr="00D70FC1">
        <w:rPr>
          <w:rFonts w:ascii="Times New Roman" w:eastAsia="Calibri" w:hAnsi="Times New Roman" w:cs="Times New Roman"/>
          <w:sz w:val="24"/>
          <w:szCs w:val="24"/>
        </w:rPr>
        <w:tab/>
        <w:t>директор МКОУ «</w:t>
      </w:r>
      <w:proofErr w:type="spellStart"/>
      <w:r w:rsidR="00797991">
        <w:rPr>
          <w:rFonts w:ascii="Times New Roman" w:eastAsia="Calibri" w:hAnsi="Times New Roman" w:cs="Times New Roman"/>
          <w:sz w:val="24"/>
          <w:szCs w:val="24"/>
        </w:rPr>
        <w:t>Банайюртовская</w:t>
      </w:r>
      <w:proofErr w:type="spellEnd"/>
      <w:r w:rsidRPr="00D70FC1">
        <w:rPr>
          <w:rFonts w:ascii="Times New Roman" w:eastAsia="Calibri" w:hAnsi="Times New Roman" w:cs="Times New Roman"/>
          <w:sz w:val="24"/>
          <w:szCs w:val="24"/>
        </w:rPr>
        <w:t xml:space="preserve"> СОШ»</w:t>
      </w:r>
    </w:p>
    <w:p w:rsidR="00D70FC1" w:rsidRPr="00D70FC1" w:rsidRDefault="00D70FC1" w:rsidP="00D70FC1">
      <w:pPr>
        <w:tabs>
          <w:tab w:val="left" w:pos="53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0FC1">
        <w:rPr>
          <w:rFonts w:ascii="Times New Roman" w:eastAsia="Calibri" w:hAnsi="Times New Roman" w:cs="Times New Roman"/>
          <w:sz w:val="24"/>
          <w:szCs w:val="24"/>
        </w:rPr>
        <w:t>МКОУ «</w:t>
      </w:r>
      <w:proofErr w:type="spellStart"/>
      <w:r w:rsidR="00797991">
        <w:rPr>
          <w:rFonts w:ascii="Times New Roman" w:eastAsia="Calibri" w:hAnsi="Times New Roman" w:cs="Times New Roman"/>
          <w:sz w:val="24"/>
          <w:szCs w:val="24"/>
        </w:rPr>
        <w:t>Банайюртовская</w:t>
      </w:r>
      <w:proofErr w:type="spellEnd"/>
      <w:r w:rsidRPr="00D70FC1">
        <w:rPr>
          <w:rFonts w:ascii="Times New Roman" w:eastAsia="Calibri" w:hAnsi="Times New Roman" w:cs="Times New Roman"/>
          <w:sz w:val="24"/>
          <w:szCs w:val="24"/>
        </w:rPr>
        <w:t xml:space="preserve"> СОШ»</w:t>
      </w:r>
      <w:r w:rsidRPr="00D70FC1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__________    </w:t>
      </w:r>
      <w:proofErr w:type="spellStart"/>
      <w:r w:rsidR="00797991">
        <w:rPr>
          <w:rFonts w:ascii="Times New Roman" w:eastAsia="Calibri" w:hAnsi="Times New Roman" w:cs="Times New Roman"/>
          <w:sz w:val="24"/>
          <w:szCs w:val="24"/>
        </w:rPr>
        <w:t>А.Т.Шарипов</w:t>
      </w:r>
      <w:proofErr w:type="spellEnd"/>
    </w:p>
    <w:p w:rsidR="00D70FC1" w:rsidRPr="00D70FC1" w:rsidRDefault="00D70FC1" w:rsidP="00D70FC1">
      <w:pPr>
        <w:tabs>
          <w:tab w:val="left" w:pos="53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0FC1">
        <w:rPr>
          <w:rFonts w:ascii="Times New Roman" w:eastAsia="Calibri" w:hAnsi="Times New Roman" w:cs="Times New Roman"/>
          <w:sz w:val="24"/>
          <w:szCs w:val="24"/>
        </w:rPr>
        <w:t xml:space="preserve">Протокол №___ </w:t>
      </w:r>
      <w:proofErr w:type="gramStart"/>
      <w:r w:rsidRPr="00D70FC1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D70FC1">
        <w:rPr>
          <w:rFonts w:ascii="Times New Roman" w:eastAsia="Calibri" w:hAnsi="Times New Roman" w:cs="Times New Roman"/>
          <w:sz w:val="24"/>
          <w:szCs w:val="24"/>
        </w:rPr>
        <w:t xml:space="preserve"> __________</w:t>
      </w:r>
      <w:r w:rsidRPr="00D70FC1">
        <w:rPr>
          <w:rFonts w:ascii="Times New Roman" w:eastAsia="Calibri" w:hAnsi="Times New Roman" w:cs="Times New Roman"/>
          <w:sz w:val="24"/>
          <w:szCs w:val="24"/>
        </w:rPr>
        <w:tab/>
        <w:t xml:space="preserve">     Приказ № от ______________</w:t>
      </w:r>
    </w:p>
    <w:p w:rsidR="00D70FC1" w:rsidRPr="00D70FC1" w:rsidRDefault="00D70FC1" w:rsidP="00D70FC1">
      <w:pPr>
        <w:rPr>
          <w:rFonts w:ascii="Times New Roman" w:eastAsia="Calibri" w:hAnsi="Times New Roman" w:cs="Times New Roman"/>
          <w:sz w:val="24"/>
          <w:szCs w:val="24"/>
        </w:rPr>
      </w:pPr>
    </w:p>
    <w:p w:rsidR="00CE3190" w:rsidRPr="00D70FC1" w:rsidRDefault="00CE3190" w:rsidP="00486B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0FC1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CE3190" w:rsidRPr="00D70FC1" w:rsidRDefault="00CE3190" w:rsidP="00486B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0FC1">
        <w:rPr>
          <w:rFonts w:ascii="Times New Roman" w:hAnsi="Times New Roman" w:cs="Times New Roman"/>
          <w:b/>
          <w:sz w:val="32"/>
          <w:szCs w:val="32"/>
        </w:rPr>
        <w:t xml:space="preserve">Об индивидуальном учете результатов освоения образовательных программ </w:t>
      </w:r>
      <w:proofErr w:type="gramStart"/>
      <w:r w:rsidRPr="00D70FC1">
        <w:rPr>
          <w:rFonts w:ascii="Times New Roman" w:hAnsi="Times New Roman" w:cs="Times New Roman"/>
          <w:b/>
          <w:sz w:val="32"/>
          <w:szCs w:val="32"/>
        </w:rPr>
        <w:t>обучающимися</w:t>
      </w:r>
      <w:proofErr w:type="gramEnd"/>
      <w:r w:rsidRPr="00D70FC1">
        <w:rPr>
          <w:rFonts w:ascii="Times New Roman" w:hAnsi="Times New Roman" w:cs="Times New Roman"/>
          <w:b/>
          <w:sz w:val="32"/>
          <w:szCs w:val="32"/>
        </w:rPr>
        <w:t xml:space="preserve"> муниципального казенного общеобразовательного учреждения «</w:t>
      </w:r>
      <w:proofErr w:type="spellStart"/>
      <w:r w:rsidR="00797991">
        <w:rPr>
          <w:rFonts w:ascii="Times New Roman" w:hAnsi="Times New Roman" w:cs="Times New Roman"/>
          <w:b/>
          <w:sz w:val="32"/>
          <w:szCs w:val="32"/>
        </w:rPr>
        <w:t>Банайюртовская</w:t>
      </w:r>
      <w:proofErr w:type="spellEnd"/>
      <w:r w:rsidRPr="00D70FC1">
        <w:rPr>
          <w:rFonts w:ascii="Times New Roman" w:hAnsi="Times New Roman" w:cs="Times New Roman"/>
          <w:b/>
          <w:sz w:val="32"/>
          <w:szCs w:val="32"/>
        </w:rPr>
        <w:t xml:space="preserve"> средняя общеобразовательная школа» Новолакского района РД.</w:t>
      </w:r>
    </w:p>
    <w:p w:rsidR="00CE3190" w:rsidRPr="00D70FC1" w:rsidRDefault="00CE3190" w:rsidP="00CE3190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4724B" w:rsidRPr="00D70FC1" w:rsidRDefault="00CE3190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>1. Настоящее Положение об индивидуальном учете результатов освоения образовательных программ обучающимися Муниципального казенного общеобразовательного учреждения «</w:t>
      </w:r>
      <w:proofErr w:type="spellStart"/>
      <w:r w:rsidR="00797991">
        <w:rPr>
          <w:rFonts w:ascii="Times New Roman" w:hAnsi="Times New Roman" w:cs="Times New Roman"/>
          <w:sz w:val="28"/>
          <w:szCs w:val="28"/>
        </w:rPr>
        <w:t>Банайюртовская</w:t>
      </w:r>
      <w:proofErr w:type="spellEnd"/>
      <w:r w:rsidRPr="00D70FC1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Новолакского района РД (далее положение) разработано в соответствии с Федеральным законом от 29.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12. 2012 г. №273-ФЗ «Об образовании в Российской Федерации», федеральным государственным образовательным стандартом начального общего образования, утвержденным приказом Министерства образования науки Российской Федерации от 06. 10. 2009 №373 «Обут</w:t>
      </w:r>
      <w:r w:rsidR="0084724B" w:rsidRPr="00D70FC1">
        <w:rPr>
          <w:rFonts w:ascii="Times New Roman" w:hAnsi="Times New Roman" w:cs="Times New Roman"/>
          <w:sz w:val="28"/>
          <w:szCs w:val="28"/>
        </w:rPr>
        <w:t xml:space="preserve">верждении и введении в действие </w:t>
      </w:r>
      <w:r w:rsidR="0074274B" w:rsidRPr="00D70FC1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начального общего образования», федеральным государственным образовательным стандартом основного общего образования, утвержденным приказом Министерством образования науки Российской Федерации от 17.12.2010 № 1897 «Об утверждении федерального</w:t>
      </w:r>
      <w:proofErr w:type="gramEnd"/>
      <w:r w:rsidR="0074274B" w:rsidRPr="00D70F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274B" w:rsidRPr="00D70FC1">
        <w:rPr>
          <w:rFonts w:ascii="Times New Roman" w:hAnsi="Times New Roman" w:cs="Times New Roman"/>
          <w:sz w:val="28"/>
          <w:szCs w:val="28"/>
        </w:rPr>
        <w:t>государственного образовательного стандарта основного общего образования», федеральным государственным образовательным стандартом среднего общего образования, утвержденным приказом Министерством образования науки Российской Федерации от 17.05.2012 № 413 «Об утверждении федерального государственного образовательногостандарта среднего общего образования»,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Министерством образования науки Российской Федерации от 30.08.2013</w:t>
      </w:r>
      <w:proofErr w:type="gramEnd"/>
      <w:r w:rsidR="0074274B" w:rsidRPr="00D70FC1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74274B" w:rsidRPr="00D70FC1">
        <w:rPr>
          <w:rFonts w:ascii="Times New Roman" w:hAnsi="Times New Roman" w:cs="Times New Roman"/>
          <w:sz w:val="28"/>
          <w:szCs w:val="28"/>
        </w:rPr>
        <w:t xml:space="preserve">1015, приказом Министерства </w:t>
      </w:r>
      <w:r w:rsidR="0074274B" w:rsidRPr="00D70FC1">
        <w:rPr>
          <w:rFonts w:ascii="Times New Roman" w:hAnsi="Times New Roman" w:cs="Times New Roman"/>
          <w:sz w:val="28"/>
          <w:szCs w:val="28"/>
        </w:rPr>
        <w:lastRenderedPageBreak/>
        <w:t>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программам», Правилами выявления детей, проявивших выдающиеся способности, сопровождения и мониторинга их дальнейшего развития, утвержденными постановлением правительства РФ от 17.11.2015 № 1239, Порядком формирования и ведения государственного информационного ресурса о детях, проявивших выдающиеся способности, утвержденным приказом Министерством образования науки Российской Федерации от</w:t>
      </w:r>
      <w:proofErr w:type="gramEnd"/>
      <w:r w:rsidR="0074274B" w:rsidRPr="00D70F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274B" w:rsidRPr="00D70FC1">
        <w:rPr>
          <w:rFonts w:ascii="Times New Roman" w:hAnsi="Times New Roman" w:cs="Times New Roman"/>
          <w:sz w:val="28"/>
          <w:szCs w:val="28"/>
        </w:rPr>
        <w:t>18.04.2016 № 424, письмом Министерства образования и науки Российской Федерации от 12.05.2011 № 03-296 «Об организации внеурочной деятельности при введении федерального государственного образовательного стандарта общего образования», письмом Министерства образованияи науки России №09-1672 от 18.08.2017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деятельности», а также в соответствии</w:t>
      </w:r>
      <w:proofErr w:type="gramEnd"/>
      <w:r w:rsidR="0074274B" w:rsidRPr="00D70FC1">
        <w:rPr>
          <w:rFonts w:ascii="Times New Roman" w:hAnsi="Times New Roman" w:cs="Times New Roman"/>
          <w:sz w:val="28"/>
          <w:szCs w:val="28"/>
        </w:rPr>
        <w:t xml:space="preserve"> с Уставом М</w:t>
      </w:r>
      <w:r w:rsidR="0084724B" w:rsidRPr="00D70FC1">
        <w:rPr>
          <w:rFonts w:ascii="Times New Roman" w:hAnsi="Times New Roman" w:cs="Times New Roman"/>
          <w:sz w:val="28"/>
          <w:szCs w:val="28"/>
        </w:rPr>
        <w:t>К</w:t>
      </w:r>
      <w:r w:rsidR="0074274B" w:rsidRPr="00D70FC1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797991">
        <w:rPr>
          <w:rFonts w:ascii="Times New Roman" w:hAnsi="Times New Roman" w:cs="Times New Roman"/>
          <w:sz w:val="28"/>
          <w:szCs w:val="28"/>
        </w:rPr>
        <w:t>Банайюртовская</w:t>
      </w:r>
      <w:r w:rsidR="0074274B" w:rsidRPr="00D70FC1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74274B" w:rsidRPr="00D70FC1">
        <w:rPr>
          <w:rFonts w:ascii="Times New Roman" w:hAnsi="Times New Roman" w:cs="Times New Roman"/>
          <w:sz w:val="28"/>
          <w:szCs w:val="28"/>
        </w:rPr>
        <w:t xml:space="preserve">» (далее – Учреждение) и иными нормативно-правовыми актами в области образования и локальными актами Учреждения. </w:t>
      </w:r>
    </w:p>
    <w:p w:rsidR="0084724B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2. Настоящее положение: </w:t>
      </w:r>
    </w:p>
    <w:p w:rsidR="0084724B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определяет общие правила осуществления индивидуального учета результатов освоения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образовательных программ, реализуемых в Учреждении, а также результатов освоения образовательных программ в других организациях, осуществляющих образовательную деятельность и поощрений обучающихся; </w:t>
      </w:r>
    </w:p>
    <w:p w:rsidR="0084724B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2) регламентирует деятельность работников Учреждения по учету индивидуальных образовательных достижений освоения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образовательных программ, реализуемых в Учреждении, а также в других организациях, осуществляющих образовательную деятельность и поощрений обучающихся; </w:t>
      </w:r>
    </w:p>
    <w:p w:rsidR="0084724B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устанавливает возможность зачета индивидуальных достижений одаренных обучающихся, сведения о которых размещены в государственном информационном ресурсе о детях, проявивших выдающиеся способности, в ходе промежуточной аттестации и итоговой аттестации по предметам, не выносимым на ГИА. </w:t>
      </w:r>
    </w:p>
    <w:p w:rsidR="0084724B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В положении используются следующие понятия, термины и сокращения: </w:t>
      </w:r>
    </w:p>
    <w:p w:rsidR="0084724B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индивидуальное образовательное достижение обучающегося – результат освоения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общеобразовательных программ – начального общего, основного общего, среднего общего образования, адаптированных образовательных программ, а также дополнительных общеобразовательных общеразвивающих программ, в соответствии с индивидуальными их потребностями; </w:t>
      </w:r>
    </w:p>
    <w:p w:rsidR="0084724B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70FC1">
        <w:rPr>
          <w:rFonts w:ascii="Times New Roman" w:hAnsi="Times New Roman" w:cs="Times New Roman"/>
          <w:sz w:val="28"/>
          <w:szCs w:val="28"/>
        </w:rPr>
        <w:t xml:space="preserve">2) личное дело – сгруппированная и оформленная в соответствии с установленными требованиями совокупность документов, содержащих сведения об обучающемся, предусмотренные нормативными правовыми актами, локальными нормативными актами и организационно-распорядительными документами Учреждения; </w:t>
      </w:r>
      <w:proofErr w:type="gramEnd"/>
    </w:p>
    <w:p w:rsidR="0084724B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портфолио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– комплекс документов, отражающих совокупность индивидуальных образовательных достижений обучающегося в урочной и </w:t>
      </w:r>
      <w:r w:rsidR="0084724B" w:rsidRPr="00D70FC1">
        <w:rPr>
          <w:rFonts w:ascii="Times New Roman" w:hAnsi="Times New Roman" w:cs="Times New Roman"/>
          <w:sz w:val="28"/>
          <w:szCs w:val="28"/>
        </w:rPr>
        <w:t xml:space="preserve">(или) внеурочной деятельности;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4) поощрение – способ/метод стимулирования, побуждения обучающегося к образовательной, творческой, спортивной и иной деятельности. Осуществляется в признании значимости и важности поощряемой деятельности, во всестороннем содействии ее успешности, в публичном одобрении достигнутых результатов и в выделении особо отличившихся: их награждение в виде призов, дипломов, памятных подарков;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5) ФГОС – федеральные государственные образовательные стандарты общего образования;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6) ООП – основная образовательная программа. </w:t>
      </w:r>
    </w:p>
    <w:p w:rsidR="00486B4C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II. Цели и задачи индивидуального учета результатов освоения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образовательных программ в Учреждении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4. Целью индивидуального учета результатов освоения образовательных программ обучающимися Учреждения является определение образовательных потребностей и интересов личности, эффективное и поступательное развитие способностей обучающихся, выявление индивидуальных проблем в обучении и их своевременное решение. </w:t>
      </w:r>
    </w:p>
    <w:p w:rsidR="00486B4C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5. Задачи индивидуального учета результатов освоения образовательных программ: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70FC1">
        <w:rPr>
          <w:rFonts w:ascii="Times New Roman" w:hAnsi="Times New Roman" w:cs="Times New Roman"/>
          <w:sz w:val="28"/>
          <w:szCs w:val="28"/>
        </w:rPr>
        <w:lastRenderedPageBreak/>
        <w:t xml:space="preserve">1) определение уровня освоения обучающимися осваиваемых ими образовательных программ; </w:t>
      </w:r>
      <w:proofErr w:type="gramEnd"/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2) установление степени соответствия фактически достигнутых образовательных результатов планируемым результатам образовательной деятельности;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>3) контроль и оценка качества образовательной деятельности Учреждения;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4) выявление обучающихся, нуждающихся в предоставлении специальных условий для обучения с учетом особенностей их психофизического развития и состояния здоровья;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5) индивидуализация и дифференциация образовательной деятельности;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6) объединение воспитательного потенциала семьи и Учреждения в интересах развития обучающихся;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7) содействие системе выявления и поддержки одаренных детей посредством учета результатов их участия в олимпиадах и иных интеллектуальных и (или) творческих конкурсах. </w:t>
      </w:r>
    </w:p>
    <w:p w:rsidR="00486B4C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6. Достижение основной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цели индивидуального учета результатов освоения образовательных программ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в Учреждении обучающимися обеспечивается через реализацию следующих мероприятий: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совершенствование структуры, организации и содержания системы оценивания и учета образовательных достижений обучающихся;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2) обеспечение комплексного подхода к оценке достижения обучающихся всех трех групп результатов образования: личностных, </w:t>
      </w:r>
      <w:proofErr w:type="spellStart"/>
      <w:r w:rsidRPr="00D70FC1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D70FC1">
        <w:rPr>
          <w:rFonts w:ascii="Times New Roman" w:hAnsi="Times New Roman" w:cs="Times New Roman"/>
          <w:sz w:val="28"/>
          <w:szCs w:val="28"/>
        </w:rPr>
        <w:t xml:space="preserve"> и предметных;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разработку и определение/выбор адекватных форм оценивания, </w:t>
      </w:r>
      <w:proofErr w:type="spellStart"/>
      <w:r w:rsidRPr="00D70FC1">
        <w:rPr>
          <w:rFonts w:ascii="Times New Roman" w:hAnsi="Times New Roman" w:cs="Times New Roman"/>
          <w:sz w:val="28"/>
          <w:szCs w:val="28"/>
        </w:rPr>
        <w:t>контрольноизмерительных</w:t>
      </w:r>
      <w:proofErr w:type="spellEnd"/>
      <w:r w:rsidRPr="00D70FC1">
        <w:rPr>
          <w:rFonts w:ascii="Times New Roman" w:hAnsi="Times New Roman" w:cs="Times New Roman"/>
          <w:sz w:val="28"/>
          <w:szCs w:val="28"/>
        </w:rPr>
        <w:t xml:space="preserve"> материалов возрасту и т. д.;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>4) дифференциацию содержания образования с учетом образовательных потребностей и интересов обучающихся, обеспечивающих возможность углубленного изучения отдельных учебных предметов и (или) профильное обучение;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5) организацию/участие системных исследований, мониторинга индивидуальных образовательных достижений обучающихся;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lastRenderedPageBreak/>
        <w:t>6) отслеживание динамики индивидуальных образовательных результатов (по итогам текущего контроля успеваемости, промежуточной итоговой аттестации, образовательных мероприятий и пр.);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7) повышение </w:t>
      </w:r>
      <w:proofErr w:type="spellStart"/>
      <w:r w:rsidRPr="00D70FC1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D70FC1">
        <w:rPr>
          <w:rFonts w:ascii="Times New Roman" w:hAnsi="Times New Roman" w:cs="Times New Roman"/>
          <w:sz w:val="28"/>
          <w:szCs w:val="28"/>
        </w:rPr>
        <w:t xml:space="preserve"> уровня педагогов и обучающихся;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8) ознакомление родителей (законных представителей) обучающихся с ходом образовательной деятельности и результатами их образовательной деятельности.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>7. В основу индивидуального учета результатов освоения обучающимися образовательных программ в Учреждении положены следующие принципы:</w:t>
      </w:r>
    </w:p>
    <w:p w:rsidR="001F06EF" w:rsidRPr="00D70FC1" w:rsidRDefault="001F06EF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планомерность;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2) обоснованность;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полнота;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4) системность;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5) открытость;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6) результативность;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7) непрерывность;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8) достоверность.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III. Индивидуальные образовательные результаты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в Учреждении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8. В Учреждении осуществляется индивидуальный учет результатов освоения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70FC1">
        <w:rPr>
          <w:rFonts w:ascii="Times New Roman" w:hAnsi="Times New Roman" w:cs="Times New Roman"/>
          <w:sz w:val="28"/>
          <w:szCs w:val="28"/>
        </w:rPr>
        <w:t xml:space="preserve">1) образовательных программ начального общего образования;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2) образовательных программ основного общего образования;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образовательных программ среднего общего образования;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4) адаптированных образовательных программ;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>5) дополнительных общеобразовательных общеразвивающих программ.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 9. К индивидуальным образовательным результатам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относятся: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lastRenderedPageBreak/>
        <w:t xml:space="preserve">1) учебные достижения;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2) достижения по программам внеурочной деятельности;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достижения по программам дополнительного образования;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4) личностные образовательные результаты.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10. К учебным достижениям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относятся: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предметные и </w:t>
      </w:r>
      <w:proofErr w:type="spellStart"/>
      <w:r w:rsidRPr="00D70FC1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D70FC1">
        <w:rPr>
          <w:rFonts w:ascii="Times New Roman" w:hAnsi="Times New Roman" w:cs="Times New Roman"/>
          <w:sz w:val="28"/>
          <w:szCs w:val="28"/>
        </w:rPr>
        <w:t xml:space="preserve"> результаты освоения образовательных программ, необходимые для продолжения образования;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2) результаты текущего контроля, промежуточной аттестации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по ООП;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результаты государственной итоговой аттестации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по ООП;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4) достижения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в познавательной, проектной, проектно-поисковой, учебно-исследовательской деятельности.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>11. К достижениям по программам внеурочной деятельности, дополнительным общеобразовательным общеразвивающим программам относятся: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предметные и </w:t>
      </w:r>
      <w:proofErr w:type="spellStart"/>
      <w:r w:rsidRPr="00D70FC1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D70FC1">
        <w:rPr>
          <w:rFonts w:ascii="Times New Roman" w:hAnsi="Times New Roman" w:cs="Times New Roman"/>
          <w:sz w:val="28"/>
          <w:szCs w:val="28"/>
        </w:rPr>
        <w:t xml:space="preserve"> результаты освоения образовательных программ, необходимые для продолжения образования;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2) результаты участия/участие в олимпиадах и иных интеллектуальных, профессиональных и (или) творческих конкурсах, в том числе в мероприятиях, перечень которых сформирован в соответствии с Правилами выявления детей, проявивших выдающиеся способности, сопровождения и мониторинга их дальнейшего развития, утвержденными постановлением Правительства РФ от 17.11.2015 № 1239;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результаты участия/участие в физкультурных мероприятиях и спортивных мероприятиях;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4) сдача норм физкультурного комплекса «Готов к труду и обороне».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>12. К личностным образовательным результатам относятся</w:t>
      </w:r>
      <w:r w:rsidRPr="00D70FC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>1) полученный в процессе освоения образовательной программы опыт;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2) толерантность в отношении других культур, народов, религий;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lastRenderedPageBreak/>
        <w:t xml:space="preserve">3) ориентация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на гуманистические идеалы и демократические ценности;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4) самостоятельность в социально и личностно значимых ситуациях;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5) опыт проектирования своей социальной роли;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6) осознание и развитие личностных смыслов учения;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7) готовность и способность к самообразованию;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8) участие в работе органов ученического самоуправления;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9) осуществление волонтерской (добровольческой) деятельности. </w:t>
      </w:r>
    </w:p>
    <w:p w:rsidR="001F06EF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13. К </w:t>
      </w:r>
      <w:proofErr w:type="spellStart"/>
      <w:r w:rsidRPr="00D70FC1">
        <w:rPr>
          <w:rFonts w:ascii="Times New Roman" w:hAnsi="Times New Roman" w:cs="Times New Roman"/>
          <w:b/>
          <w:sz w:val="28"/>
          <w:szCs w:val="28"/>
        </w:rPr>
        <w:t>метапредметным</w:t>
      </w:r>
      <w:proofErr w:type="spell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образовательным результатам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относятся универсальные учебные действия: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70FC1">
        <w:rPr>
          <w:rFonts w:ascii="Times New Roman" w:hAnsi="Times New Roman" w:cs="Times New Roman"/>
          <w:sz w:val="28"/>
          <w:szCs w:val="28"/>
        </w:rPr>
        <w:t>1) личностные (нравственно-этическая ориентация; готовность к выб</w:t>
      </w:r>
      <w:r w:rsidR="001F06EF" w:rsidRPr="00D70FC1">
        <w:rPr>
          <w:rFonts w:ascii="Times New Roman" w:hAnsi="Times New Roman" w:cs="Times New Roman"/>
          <w:sz w:val="28"/>
          <w:szCs w:val="28"/>
        </w:rPr>
        <w:t xml:space="preserve">ору жизненной позиции и др.); </w:t>
      </w:r>
      <w:proofErr w:type="gramEnd"/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2) рефлексивные (целеполагание; планирование деятельности; выбор способов деятельности; самоконтроль; самооценка и т. д.);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>3) познавательные (поиск и кодирование информации, в том числе представленной в цифровой форме; перевод одного способа подачи информации в другой; смысловое чтение; проектно-исследовательская компетентность и т. д.);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4) коммуникативные (выступление с аудио-, виде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и графическим сопровождением; выражение своего мнения; бесконфликтность; создание текстов различных типов, стилей и видов.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IV. Порядок осуществления индивидуального учета результатов освоения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образовательных программ в Учреждении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14. Индивидуальный учет результатов освоения образовательных программ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осуществляется посредством: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внутренней оценки результатов освоения образовательных программ (текущий контроль успеваемости обучающихся в рамках урочной и внеурочной деятельности; промежуточной аттестации, итоговой оценки по предметам, не выносимым на государственную итоговую аттестацию, проектной деятельности и т. д.);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lastRenderedPageBreak/>
        <w:t xml:space="preserve">2) внешней оценки результатов освоения образовательных программ (результаты мониторингов общефедерального, регионального уровня, итоговой государственной аттестации, участия в олимпиадах школьников).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15. Учет результатов освоения образовательных программ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осуществляется по итогам оценочных процедур, мониторингов и диагностик, проводимых в рамках ВСОКО.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16. Учет индивидуальных образовательных результатов обучающихся по предметам учебного плана Учреждения осуществляется в следующем: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классных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журналах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(электронных);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журналах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элективных курсов (электронных);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дневниках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обучающихся.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 17. Учет индивидуальных образовательных результатов обучающихся по программам внеурочной деятельности осуществляется в журналах внеурочных занятий (электроны).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>18. Учет индивидуальных образовательных результатов по дополнительным общеобразовательным общеразвивающим программам образования осуществляется в журналах дополнительного образования.</w:t>
      </w:r>
    </w:p>
    <w:p w:rsidR="009F62E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19. К документам, подтверждающим индивидуальные образовательные результаты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относятся: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документ об образовании;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70FC1">
        <w:rPr>
          <w:rFonts w:ascii="Times New Roman" w:hAnsi="Times New Roman" w:cs="Times New Roman"/>
          <w:sz w:val="28"/>
          <w:szCs w:val="28"/>
        </w:rPr>
        <w:t xml:space="preserve">2) справка, содержащая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заверенная печатью исходной образовательной организации и подписью ее руководителя (уполномоченного им лица); </w:t>
      </w:r>
      <w:proofErr w:type="gramEnd"/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дипломы победителей и призеров олимпиад и конкурсов;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4) грамоты за участие в учебно-исследовательской работе, в спортивных соревнованиях/состязаниях, в творческих конкурсах (искусство, музыка и т. д.);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>5) сертификаты участников научно-практических конференций, летних школ, творческих фестивалей и т. д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lastRenderedPageBreak/>
        <w:t>20. Для сохранения индивидуальных образовательных результатов обучающихся могут использоваться: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D70FC1">
        <w:rPr>
          <w:rFonts w:ascii="Times New Roman" w:hAnsi="Times New Roman" w:cs="Times New Roman"/>
          <w:sz w:val="28"/>
          <w:szCs w:val="28"/>
        </w:rPr>
        <w:t>общеклассные</w:t>
      </w:r>
      <w:proofErr w:type="spellEnd"/>
      <w:r w:rsidRPr="00D70FC1">
        <w:rPr>
          <w:rFonts w:ascii="Times New Roman" w:hAnsi="Times New Roman" w:cs="Times New Roman"/>
          <w:sz w:val="28"/>
          <w:szCs w:val="28"/>
        </w:rPr>
        <w:t xml:space="preserve"> альбомы, плакаты, папки - как форма сохранения результатов учебной деятельности класса;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2) презентации (цифровые учебные объекты или в виде распечатанных материалов) - как форма сохранения результатов индивидуальной/групповой работы;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>3) презентации, фиксации результатов преобразования модели (схема, чертеж и др. знаковые формы), полученные ребенком в ходе индивидуального решения задачи (в виде цифро</w:t>
      </w:r>
      <w:r w:rsidR="009F62E9" w:rsidRPr="00D70FC1">
        <w:rPr>
          <w:rFonts w:ascii="Times New Roman" w:hAnsi="Times New Roman" w:cs="Times New Roman"/>
          <w:sz w:val="28"/>
          <w:szCs w:val="28"/>
        </w:rPr>
        <w:t xml:space="preserve">вого объекта или распечатки);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4) творческие работы (графические, живописные, литературные, научные описания собственных наблюдений и экспериментов) как в форме портфолио (накопительных папок), так и в форме выставок, научных журналов, литературных сборников (цифровые, печатные формы и т. д.);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5) выполненные работы в компьютерных средах, таблицы и графики, отражающие состояние навыков ребенка - соревнование с самим собой (в виде цифрового объекта или распечатки).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21. Документы (их копии), подтверждающие индивидуальные образовательные результаты обучающихся по итогам освоения образовательных программ и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поощрений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обучающихся в Учреждении оформляются в форме портфолио согласно локальному акту Учреждения.</w:t>
      </w:r>
    </w:p>
    <w:p w:rsidR="00E71E4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>22. Результаты по индивидуальным образовательным результатам обучающихся по итогам освоения основных образовательных программ основного общего образования или среднего общего образования заносятся в книгу выдачи аттестатов за курс основного общего и среднего общего образования, а также выставляются в аттестат о соответствующем уровне образования.</w:t>
      </w:r>
    </w:p>
    <w:p w:rsidR="00E71E4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V. Порядок осуществления индивидуального учета результатов освоения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образовательных программ, полученных в других образовательных организациях</w:t>
      </w:r>
    </w:p>
    <w:p w:rsidR="008E7FAE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23. Учет индивидуальных образовательных результатов обучающихся и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 xml:space="preserve">поощрений, полученных в других образовательных организациях </w:t>
      </w:r>
      <w:r w:rsidRPr="00D70FC1">
        <w:rPr>
          <w:rFonts w:ascii="Times New Roman" w:hAnsi="Times New Roman" w:cs="Times New Roman"/>
          <w:b/>
          <w:sz w:val="28"/>
          <w:szCs w:val="28"/>
        </w:rPr>
        <w:lastRenderedPageBreak/>
        <w:t>осуществляется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на добровольной основе на основании волеизъявления обучающихся и (или) их родителей (законных представителей).</w:t>
      </w:r>
    </w:p>
    <w:p w:rsidR="00D51366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24. Зачет результатов освоения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учебных предметов, курсов, дисциплин (модулей), практики, дополнительных образовательных программ в других образовательных организациях осуществляется в соответствии с Порядком зачета результатов освоения обучающимися учебных предметов, курсов, дисциплин 11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C23CA0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25. Учет индивидуальных образовательных результатов и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поощрений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обучающихся классным руководителем обучающихся и иными педагогическими работниками Учреждения осуществляется под контролем заместителя руководителя Учреждения по уровню обучения.</w:t>
      </w:r>
    </w:p>
    <w:p w:rsidR="00C23CA0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>VI. Правила использования индивидуальных результатов образовательных достижений обучающихся в Учреждении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26. Информация об индивидуальных образовательных результатах и поощрениях используется сотрудниками Учреждения исключительно в интересах обучающегося для разработки и коррекции его индивидуальной образовательной траектории. 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27. Информация об индивидуальных образовательных результатах обучающихся используется в соответствии с законодательством о защите персональных данных. Передача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данных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об образовательных результатах обучающихся осуществляется в случаях и формах, установленных законодательством РФ, передача данных об образовательных результатах обучающегося лицам, не являющимся законными представителями ребенка, не допускается. 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28. Данные индивидуального учета результатов образовательных результатов и поощрений обучающихся могут быть использованы с целью поощрения и (или) оказания материальной помощи в соответствии с локальными актами Учреждения. 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29. Информация об индивидуальных образовательных результатах и поощрениях предоставляется обучающимся и (или) их родителям (законным представителям) в соответствии с порядком, установленным локальными актами Учреждения, а также на основании их личного заявления, выраженного в устной и (или) письменной форме. 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VII. Порядок хранения индивидуальных результатов освоения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образовательных программ 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30. Хранение в архиве данных об учете результатов освоения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основных образовательных программ осуществляется на бумажных и электронных носителях согласно требованиям локальных актов Учреждения. 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>31. Срок хранения обязательных бумажных носителей определяется номенклатурой дел Учреждения.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 VIII. Заключительные положения 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32. Срок действия данного Положения неограничен. 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33. Данное Положение принимается Педагогическим советом Учреждения, согласовывается с </w:t>
      </w:r>
      <w:r w:rsidR="00DA4E99" w:rsidRPr="00D70FC1">
        <w:rPr>
          <w:rFonts w:ascii="Times New Roman" w:hAnsi="Times New Roman" w:cs="Times New Roman"/>
          <w:b/>
          <w:sz w:val="28"/>
          <w:szCs w:val="28"/>
        </w:rPr>
        <w:t>Педагогическим</w:t>
      </w:r>
      <w:r w:rsidRPr="00D70FC1">
        <w:rPr>
          <w:rFonts w:ascii="Times New Roman" w:hAnsi="Times New Roman" w:cs="Times New Roman"/>
          <w:b/>
          <w:sz w:val="28"/>
          <w:szCs w:val="28"/>
        </w:rPr>
        <w:t xml:space="preserve"> советом Учреждения, Советом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и утверждается приказом руководителя Учреждения. Изменения, вносимые в положение, вступают в силу в том же порядке. 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34. Изменения в данное положение вносятся по решению руководителя Учреждения и утверждаются соответствующим приказом. Ходатайствовать об изменении Положения могут заместители директора, </w:t>
      </w:r>
      <w:r w:rsidR="00DA4E99" w:rsidRPr="00D70FC1">
        <w:rPr>
          <w:rFonts w:ascii="Times New Roman" w:hAnsi="Times New Roman" w:cs="Times New Roman"/>
          <w:b/>
          <w:sz w:val="28"/>
          <w:szCs w:val="28"/>
        </w:rPr>
        <w:t>Педагогический совет Учреждения</w:t>
      </w:r>
      <w:r w:rsidRPr="00D70FC1">
        <w:rPr>
          <w:rFonts w:ascii="Times New Roman" w:hAnsi="Times New Roman" w:cs="Times New Roman"/>
          <w:b/>
          <w:sz w:val="28"/>
          <w:szCs w:val="28"/>
        </w:rPr>
        <w:t>.</w:t>
      </w:r>
    </w:p>
    <w:p w:rsidR="00EA44E6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 35. С данным Положением участники образовательных отношений Учреждения знакомятся или на собрании, или путем размещения положения на информационный стенд или сайте Учреждения.</w:t>
      </w:r>
    </w:p>
    <w:sectPr w:rsidR="00EA44E6" w:rsidRPr="00D70FC1" w:rsidSect="00187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845"/>
    <w:multiLevelType w:val="multilevel"/>
    <w:tmpl w:val="D930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67E83"/>
    <w:multiLevelType w:val="multilevel"/>
    <w:tmpl w:val="6C9C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42241"/>
    <w:multiLevelType w:val="multilevel"/>
    <w:tmpl w:val="C22E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A01D9B"/>
    <w:multiLevelType w:val="hybridMultilevel"/>
    <w:tmpl w:val="1CB47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B28F4"/>
    <w:multiLevelType w:val="multilevel"/>
    <w:tmpl w:val="934E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D84EAA"/>
    <w:multiLevelType w:val="multilevel"/>
    <w:tmpl w:val="356E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96283E"/>
    <w:multiLevelType w:val="multilevel"/>
    <w:tmpl w:val="35CE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58561C"/>
    <w:multiLevelType w:val="multilevel"/>
    <w:tmpl w:val="4FEC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935"/>
    <w:rsid w:val="00187EED"/>
    <w:rsid w:val="001F06EF"/>
    <w:rsid w:val="00411D79"/>
    <w:rsid w:val="00486B4C"/>
    <w:rsid w:val="006A4935"/>
    <w:rsid w:val="0074274B"/>
    <w:rsid w:val="00797991"/>
    <w:rsid w:val="007E4337"/>
    <w:rsid w:val="0084724B"/>
    <w:rsid w:val="008C5C66"/>
    <w:rsid w:val="008E7FAE"/>
    <w:rsid w:val="009F62E9"/>
    <w:rsid w:val="00C23CA0"/>
    <w:rsid w:val="00CE3190"/>
    <w:rsid w:val="00D51366"/>
    <w:rsid w:val="00D70FC1"/>
    <w:rsid w:val="00DA4E99"/>
    <w:rsid w:val="00E71E49"/>
    <w:rsid w:val="00EA4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1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2838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1</cp:lastModifiedBy>
  <cp:revision>2</cp:revision>
  <dcterms:created xsi:type="dcterms:W3CDTF">2021-11-08T09:55:00Z</dcterms:created>
  <dcterms:modified xsi:type="dcterms:W3CDTF">2021-11-08T09:55:00Z</dcterms:modified>
</cp:coreProperties>
</file>