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554" w:rsidRPr="004A7554" w:rsidRDefault="004A7554" w:rsidP="004A75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A7554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                                 «</w:t>
      </w:r>
      <w:proofErr w:type="spellStart"/>
      <w:r w:rsidR="006068CF">
        <w:rPr>
          <w:rFonts w:ascii="Times New Roman" w:hAnsi="Times New Roman" w:cs="Times New Roman"/>
          <w:b/>
          <w:sz w:val="28"/>
          <w:szCs w:val="28"/>
        </w:rPr>
        <w:t>Банайюртовская</w:t>
      </w:r>
      <w:proofErr w:type="spellEnd"/>
      <w:r w:rsidRPr="004A7554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 </w:t>
      </w:r>
    </w:p>
    <w:p w:rsidR="004A7554" w:rsidRPr="004A7554" w:rsidRDefault="004A7554" w:rsidP="004A75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554">
        <w:rPr>
          <w:rFonts w:ascii="Times New Roman" w:hAnsi="Times New Roman" w:cs="Times New Roman"/>
          <w:b/>
          <w:sz w:val="28"/>
          <w:szCs w:val="28"/>
        </w:rPr>
        <w:t xml:space="preserve">Новолакского района </w:t>
      </w:r>
    </w:p>
    <w:p w:rsidR="004A7554" w:rsidRPr="0088496E" w:rsidRDefault="004A7554" w:rsidP="004A7554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A7554" w:rsidRPr="0088496E" w:rsidTr="001955AD">
        <w:tc>
          <w:tcPr>
            <w:tcW w:w="4785" w:type="dxa"/>
            <w:hideMark/>
          </w:tcPr>
          <w:p w:rsidR="004A7554" w:rsidRPr="0020420A" w:rsidRDefault="004A7554" w:rsidP="001955AD">
            <w:pPr>
              <w:pStyle w:val="a5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20420A">
              <w:rPr>
                <w:sz w:val="24"/>
                <w:szCs w:val="24"/>
              </w:rPr>
              <w:t>Рассмотрено</w:t>
            </w:r>
          </w:p>
          <w:p w:rsidR="004A7554" w:rsidRPr="0020420A" w:rsidRDefault="004A7554" w:rsidP="001955AD">
            <w:pPr>
              <w:pStyle w:val="a5"/>
              <w:rPr>
                <w:bCs/>
                <w:color w:val="000000"/>
                <w:sz w:val="24"/>
                <w:szCs w:val="24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>на заседании педагогического совета  МКОУ «</w:t>
            </w:r>
            <w:proofErr w:type="spellStart"/>
            <w:r w:rsidR="006068CF">
              <w:rPr>
                <w:bCs/>
                <w:color w:val="000000"/>
                <w:sz w:val="24"/>
                <w:szCs w:val="24"/>
              </w:rPr>
              <w:t>Банайюртовская</w:t>
            </w:r>
            <w:proofErr w:type="spellEnd"/>
            <w:r w:rsidRPr="0020420A">
              <w:rPr>
                <w:bCs/>
                <w:color w:val="000000"/>
                <w:sz w:val="24"/>
                <w:szCs w:val="24"/>
              </w:rPr>
              <w:t xml:space="preserve"> СОШ»</w:t>
            </w:r>
          </w:p>
          <w:p w:rsidR="004A7554" w:rsidRPr="0020420A" w:rsidRDefault="004A7554" w:rsidP="001955AD">
            <w:pPr>
              <w:pStyle w:val="a5"/>
              <w:rPr>
                <w:sz w:val="24"/>
                <w:szCs w:val="24"/>
                <w:lang w:val="en-US" w:eastAsia="ar-SA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>Протокол №___ от _______20___г.</w:t>
            </w:r>
          </w:p>
        </w:tc>
        <w:tc>
          <w:tcPr>
            <w:tcW w:w="4786" w:type="dxa"/>
          </w:tcPr>
          <w:p w:rsidR="004A7554" w:rsidRPr="0020420A" w:rsidRDefault="004A7554" w:rsidP="001955AD">
            <w:pPr>
              <w:pStyle w:val="a5"/>
              <w:jc w:val="right"/>
              <w:rPr>
                <w:bCs/>
                <w:color w:val="000000"/>
                <w:sz w:val="24"/>
                <w:szCs w:val="24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 xml:space="preserve">Утверждено </w:t>
            </w:r>
          </w:p>
          <w:p w:rsidR="004A7554" w:rsidRPr="0020420A" w:rsidRDefault="004A7554" w:rsidP="001955AD">
            <w:pPr>
              <w:pStyle w:val="a5"/>
              <w:jc w:val="right"/>
              <w:rPr>
                <w:bCs/>
                <w:color w:val="000000"/>
                <w:sz w:val="24"/>
                <w:szCs w:val="24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>директором МКОУ  «</w:t>
            </w:r>
            <w:proofErr w:type="spellStart"/>
            <w:r w:rsidR="006068CF">
              <w:rPr>
                <w:bCs/>
                <w:color w:val="000000"/>
                <w:sz w:val="24"/>
                <w:szCs w:val="24"/>
              </w:rPr>
              <w:t>Банайюртовская</w:t>
            </w:r>
            <w:proofErr w:type="spellEnd"/>
            <w:r w:rsidRPr="0020420A">
              <w:rPr>
                <w:bCs/>
                <w:color w:val="000000"/>
                <w:sz w:val="24"/>
                <w:szCs w:val="24"/>
              </w:rPr>
              <w:t xml:space="preserve"> СОШ»</w:t>
            </w:r>
          </w:p>
          <w:p w:rsidR="004A7554" w:rsidRPr="0020420A" w:rsidRDefault="004A7554" w:rsidP="001955AD">
            <w:pPr>
              <w:pStyle w:val="a5"/>
              <w:jc w:val="right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 xml:space="preserve">___________   </w:t>
            </w:r>
            <w:proofErr w:type="spellStart"/>
            <w:r w:rsidR="006068CF">
              <w:rPr>
                <w:bCs/>
                <w:color w:val="000000"/>
                <w:sz w:val="24"/>
                <w:szCs w:val="24"/>
              </w:rPr>
              <w:t>А.Т.Шарипов</w:t>
            </w:r>
            <w:proofErr w:type="spellEnd"/>
          </w:p>
          <w:p w:rsidR="004A7554" w:rsidRPr="0020420A" w:rsidRDefault="004A7554" w:rsidP="001955AD">
            <w:pPr>
              <w:pStyle w:val="a5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0420A">
              <w:rPr>
                <w:sz w:val="24"/>
                <w:szCs w:val="24"/>
              </w:rPr>
              <w:t xml:space="preserve">Приказ №____ от __________20____г. </w:t>
            </w:r>
          </w:p>
          <w:p w:rsidR="004A7554" w:rsidRPr="0020420A" w:rsidRDefault="004A7554" w:rsidP="001955AD">
            <w:pPr>
              <w:pStyle w:val="a5"/>
              <w:rPr>
                <w:sz w:val="24"/>
                <w:szCs w:val="24"/>
              </w:rPr>
            </w:pPr>
          </w:p>
          <w:p w:rsidR="004A7554" w:rsidRPr="0020420A" w:rsidRDefault="004A7554" w:rsidP="001955AD">
            <w:pPr>
              <w:pStyle w:val="a5"/>
              <w:rPr>
                <w:sz w:val="24"/>
                <w:szCs w:val="24"/>
              </w:rPr>
            </w:pPr>
          </w:p>
        </w:tc>
      </w:tr>
    </w:tbl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4A7554" w:rsidRPr="004A7554" w:rsidRDefault="004A7554" w:rsidP="004A75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</w:rPr>
        <w:t>о школьном методическом объединении учителей-предметников</w:t>
      </w:r>
    </w:p>
    <w:p w:rsidR="004A7554" w:rsidRPr="004A7554" w:rsidRDefault="004A7554" w:rsidP="004A755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положения</w:t>
      </w:r>
    </w:p>
    <w:p w:rsidR="004A7554" w:rsidRPr="004A7554" w:rsidRDefault="004A7554" w:rsidP="004A75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Настоящее Положение разработано в соответствии с законом «Об образовании в Российской Федерации» № 273-ФЗ от 29.12.2012 г. ст. 30. Школьное методическое объединение является структурным подразделением методической службы образовательной организации (далее – ОО), объединяющим учителей по предметам, образовательным областям, видам воспитательной работы (классных руководителей, воспитателей, наставников и др.).</w:t>
      </w:r>
    </w:p>
    <w:p w:rsidR="004A7554" w:rsidRPr="004A7554" w:rsidRDefault="004A7554" w:rsidP="004A75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Школьное методическое объединение создается при наличии не менее трех учителей, преподающих один учебный предмет (образовательную область); возглавляется учителем-предметником высшей или первой категории, назначаемым директором школы.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1.3. Количество методических объединений и их численность определяется, исходя из необходимости комплексного решения поставленных перед ОО задач, и утверждается приказом директора ОО.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1.4. Деятельность школьного методического объединения основывается на педагогическом анализе, прогнозировании и планировании воспитательно-образовательного процесса в соответствии с типом и видом ОО и его образовательной программой.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1.5. Основные направления деятельности, содержание, формы и методы работы ШМК определяются его членами в соответствии с целями и задачами ОО.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1.6.  Методические объединения создаются, реорганизуются и ликвидируются директором ОО по представлению заместителя директора по методической работе.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1.7. Методические объединения подчиняются непосредственно заместителю директора по методической работе.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1.8. В своей деятельности методическое объединение руководствуется Конституцией и законами Российской Федерации, указами Президента Россий</w:t>
      </w:r>
      <w:r w:rsidRPr="004A7554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ской Федерации, решениями </w:t>
      </w:r>
      <w:r w:rsidRPr="004A7554">
        <w:rPr>
          <w:rFonts w:ascii="Times New Roman" w:eastAsia="Times New Roman" w:hAnsi="Times New Roman" w:cs="Times New Roman"/>
          <w:sz w:val="24"/>
          <w:szCs w:val="24"/>
        </w:rPr>
        <w:lastRenderedPageBreak/>
        <w:t>Правительства Российской Федера</w:t>
      </w:r>
      <w:r w:rsidRPr="004A7554">
        <w:rPr>
          <w:rFonts w:ascii="Times New Roman" w:eastAsia="Times New Roman" w:hAnsi="Times New Roman" w:cs="Times New Roman"/>
          <w:sz w:val="24"/>
          <w:szCs w:val="24"/>
        </w:rPr>
        <w:softHyphen/>
        <w:t>ции, органов управления образования всех уровней по вопросам образования и воспитания учащихся, а также Уставом и локальны</w:t>
      </w:r>
      <w:r w:rsidRPr="004A7554">
        <w:rPr>
          <w:rFonts w:ascii="Times New Roman" w:eastAsia="Times New Roman" w:hAnsi="Times New Roman" w:cs="Times New Roman"/>
          <w:sz w:val="24"/>
          <w:szCs w:val="24"/>
        </w:rPr>
        <w:softHyphen/>
        <w:t>ми правовыми актами школы, приказами и распоряжениями дирек</w:t>
      </w:r>
      <w:r w:rsidRPr="004A7554">
        <w:rPr>
          <w:rFonts w:ascii="Times New Roman" w:eastAsia="Times New Roman" w:hAnsi="Times New Roman" w:cs="Times New Roman"/>
          <w:sz w:val="24"/>
          <w:szCs w:val="24"/>
        </w:rPr>
        <w:softHyphen/>
        <w:t>тора.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</w:rPr>
        <w:t>II. Цели и задачи деятельности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2.1. Целью деятельности школьного методического объединения является создание условий для творческой работы учителей над повышением уровня профессиональной квалификации, гарантирующих качественное обучение обучающихся.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2.2. Деятельность школьного методического объединения направлена на выполнение следующих задач: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- обеспечить освоение и использование наиболее рациональных методов и приемов обучения и воспитания обучающихся;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 xml:space="preserve">- постоянно повышать уровень </w:t>
      </w:r>
      <w:proofErr w:type="spellStart"/>
      <w:r w:rsidRPr="004A7554">
        <w:rPr>
          <w:rFonts w:ascii="Times New Roman" w:eastAsia="Times New Roman" w:hAnsi="Times New Roman" w:cs="Times New Roman"/>
          <w:sz w:val="24"/>
          <w:szCs w:val="24"/>
        </w:rPr>
        <w:t>общедидактической</w:t>
      </w:r>
      <w:proofErr w:type="spellEnd"/>
      <w:r w:rsidRPr="004A7554">
        <w:rPr>
          <w:rFonts w:ascii="Times New Roman" w:eastAsia="Times New Roman" w:hAnsi="Times New Roman" w:cs="Times New Roman"/>
          <w:sz w:val="24"/>
          <w:szCs w:val="24"/>
        </w:rPr>
        <w:t xml:space="preserve"> и методической подготовленности педагогов к организации и проведению воспитательно-образовательной работы;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- проводить обмен опытом успешной педагогической деятельности;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- выявлять, пропагандировать и осуществлять новые подходы к организации обучения и воспитания; обеспечивать постоянное освоение современной педагогической теории и практики;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- создавать условия для самообразования учителей и осуществлять руководство творческой работой коллектива.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</w:rPr>
        <w:t>III. Содержание деятельности</w:t>
      </w:r>
      <w:r w:rsidRPr="004A755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3.1. Изучение нормативной методической документации по вопросам образования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3.2. Организация работы педагогических работников по изучению новых образовательных стандартов по предметам.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3.3. Диагностика затруднений учителей, воспитателей, классных руководителей и выбор форм повышения квалификации на основе анализа потребностей.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3.4. Планирование и анализ деятельности.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3.5. Разработка рекомендаций по вопросам содержания, методов и форм организации воспитательно-образовательной деятельности; повышения эффективности организации учебно-воспитательной работы на основе анализа образовательной деятельности по предметам.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 xml:space="preserve">3.6. Разработка основных направлений и форм активизации познавательной, научно-исследовательской деятельности обучающихся во </w:t>
      </w:r>
      <w:proofErr w:type="spellStart"/>
      <w:r w:rsidRPr="004A7554">
        <w:rPr>
          <w:rFonts w:ascii="Times New Roman" w:eastAsia="Times New Roman" w:hAnsi="Times New Roman" w:cs="Times New Roman"/>
          <w:sz w:val="24"/>
          <w:szCs w:val="24"/>
        </w:rPr>
        <w:t>внеучебное</w:t>
      </w:r>
      <w:proofErr w:type="spellEnd"/>
      <w:r w:rsidRPr="004A7554">
        <w:rPr>
          <w:rFonts w:ascii="Times New Roman" w:eastAsia="Times New Roman" w:hAnsi="Times New Roman" w:cs="Times New Roman"/>
          <w:sz w:val="24"/>
          <w:szCs w:val="24"/>
        </w:rPr>
        <w:t xml:space="preserve"> время (олимпиады, смотры, предметные недели, аукционы знаний и др.).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3.7. Совершенствование содержания образования, участие в разработке вариативной части учебного плана.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lastRenderedPageBreak/>
        <w:t>3.8. Разработка, рецензирование, первичная экспертиза учебных программ, методических пособий, технологий и др.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3.9. Изучение, обобщение, пропаганда педагогического опыта, создание банка данных актуального опыта.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3.10.  Совершенствование педагогического мастерства учителя.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3.11. Участие в аттестации педагогических работников.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3.12. Организация открытых уроков, занятий, мастер-классов по определенной теме. </w:t>
      </w:r>
    </w:p>
    <w:p w:rsidR="004A7554" w:rsidRPr="004A7554" w:rsidRDefault="004A7554" w:rsidP="004A755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</w:rPr>
        <w:t>IV. Структура и организация деятельности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4.1. Школьное методическое объединение в лице его руководителя, работая совместно с методическим советом ОО, осуществляет взаимосвязи с педагогическим советом, директором и его заместителями, координирует действия по реализации целей и задач методической, опытно-экспериментальной и инновационной деятельности.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4.2. Свою работу школьное методическое объединение организует в соответствии с планом работы, стратегическими программами ОО.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4.3. В конце учебного года руководитель анализирует работу предметного объединения и представляет анализ на методическом Совете.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4.4. 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из</w:t>
      </w:r>
      <w:r w:rsidRPr="004A7554">
        <w:rPr>
          <w:rFonts w:ascii="Times New Roman" w:eastAsia="Times New Roman" w:hAnsi="Times New Roman" w:cs="Times New Roman"/>
          <w:sz w:val="24"/>
          <w:szCs w:val="24"/>
        </w:rPr>
        <w:softHyphen/>
        <w:t>вестность заместителя директора школы по методической работе. </w:t>
      </w:r>
    </w:p>
    <w:p w:rsidR="004A7554" w:rsidRPr="004A7554" w:rsidRDefault="004A7554" w:rsidP="004A755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</w:rPr>
        <w:t>V. Основные формы работы школьного методического  объединения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5.1. Коллективные: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- методические семинары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- методические недели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- научно-практические конференции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- педагогические чтения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- методические выставки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- эстафета педагогического мастерства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5.2.  Групповые: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4A7554">
        <w:rPr>
          <w:rFonts w:ascii="Times New Roman" w:eastAsia="Times New Roman" w:hAnsi="Times New Roman" w:cs="Times New Roman"/>
          <w:sz w:val="24"/>
          <w:szCs w:val="24"/>
        </w:rPr>
        <w:t>взаимопосещение</w:t>
      </w:r>
      <w:proofErr w:type="spellEnd"/>
      <w:r w:rsidRPr="004A7554">
        <w:rPr>
          <w:rFonts w:ascii="Times New Roman" w:eastAsia="Times New Roman" w:hAnsi="Times New Roman" w:cs="Times New Roman"/>
          <w:sz w:val="24"/>
          <w:szCs w:val="24"/>
        </w:rPr>
        <w:t xml:space="preserve"> уроков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- мастер классы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- открытые уроки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lastRenderedPageBreak/>
        <w:t>- «круглый стол»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- методический диалог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5.3. Индивидуальные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- собеседование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- самоанализ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- консультации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- самообразование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- курсовая переподготовка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- наставничество</w:t>
      </w:r>
    </w:p>
    <w:p w:rsidR="004A7554" w:rsidRPr="004A7554" w:rsidRDefault="004A7554" w:rsidP="004A755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</w:rPr>
        <w:t>VI. Документация методического объединения</w:t>
      </w:r>
    </w:p>
    <w:p w:rsidR="004A7554" w:rsidRPr="004A7554" w:rsidRDefault="004A7554" w:rsidP="004A7554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6.1. Положение о методическом объединении.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 xml:space="preserve">6.2. </w:t>
      </w:r>
      <w:proofErr w:type="gramStart"/>
      <w:r w:rsidRPr="004A7554">
        <w:rPr>
          <w:rFonts w:ascii="Times New Roman" w:eastAsia="Times New Roman" w:hAnsi="Times New Roman" w:cs="Times New Roman"/>
          <w:sz w:val="24"/>
          <w:szCs w:val="24"/>
        </w:rPr>
        <w:t>Банк данных об учителях МО: количественный и качественный состав (возраст, образование, специальность, преподаваемы предмет, общий стаж и педагогический, квалификационная категория, награды, звание).</w:t>
      </w:r>
      <w:proofErr w:type="gramEnd"/>
    </w:p>
    <w:p w:rsidR="004A7554" w:rsidRPr="004A7554" w:rsidRDefault="004A7554" w:rsidP="004A755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Анализ работы за прошедший год.</w:t>
      </w:r>
    </w:p>
    <w:p w:rsidR="004A7554" w:rsidRPr="004A7554" w:rsidRDefault="004A7554" w:rsidP="004A755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Задачи МО на текущий учебный год.</w:t>
      </w:r>
    </w:p>
    <w:p w:rsidR="004A7554" w:rsidRPr="004A7554" w:rsidRDefault="004A7554" w:rsidP="004A755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Тема методической работы, её цель, приоритетные направления и задачи на новый учебный год.</w:t>
      </w:r>
    </w:p>
    <w:p w:rsidR="004A7554" w:rsidRPr="004A7554" w:rsidRDefault="004A7554" w:rsidP="004A755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План работы МО на текущий учебный год.</w:t>
      </w:r>
    </w:p>
    <w:p w:rsidR="004A7554" w:rsidRPr="004A7554" w:rsidRDefault="004A7554" w:rsidP="004A755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Сведения о темах самообразования учителей МО.</w:t>
      </w:r>
    </w:p>
    <w:p w:rsidR="004A7554" w:rsidRPr="004A7554" w:rsidRDefault="004A7554" w:rsidP="004A755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7554">
        <w:rPr>
          <w:rFonts w:ascii="Times New Roman" w:eastAsia="Times New Roman" w:hAnsi="Times New Roman" w:cs="Times New Roman"/>
          <w:sz w:val="24"/>
          <w:szCs w:val="24"/>
        </w:rPr>
        <w:t>График проведения текущих контрольных работ (вносят сами учителя  или председатели методических объединений.</w:t>
      </w:r>
      <w:proofErr w:type="gramEnd"/>
      <w:r w:rsidRPr="004A7554">
        <w:rPr>
          <w:rFonts w:ascii="Times New Roman" w:eastAsia="Times New Roman" w:hAnsi="Times New Roman" w:cs="Times New Roman"/>
          <w:sz w:val="24"/>
          <w:szCs w:val="24"/>
        </w:rPr>
        <w:t xml:space="preserve"> Цел</w:t>
      </w:r>
      <w:proofErr w:type="gramStart"/>
      <w:r w:rsidRPr="004A7554">
        <w:rPr>
          <w:rFonts w:ascii="Times New Roman" w:eastAsia="Times New Roman" w:hAnsi="Times New Roman" w:cs="Times New Roman"/>
          <w:sz w:val="24"/>
          <w:szCs w:val="24"/>
        </w:rPr>
        <w:t>ь-</w:t>
      </w:r>
      <w:proofErr w:type="gramEnd"/>
      <w:r w:rsidRPr="004A7554">
        <w:rPr>
          <w:rFonts w:ascii="Times New Roman" w:eastAsia="Times New Roman" w:hAnsi="Times New Roman" w:cs="Times New Roman"/>
          <w:sz w:val="24"/>
          <w:szCs w:val="24"/>
        </w:rPr>
        <w:t xml:space="preserve"> предупреждение  перегрузок учащихся – не более одной контрольной работы в день).</w:t>
      </w:r>
    </w:p>
    <w:p w:rsidR="004A7554" w:rsidRPr="004A7554" w:rsidRDefault="004A7554" w:rsidP="004A755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График проведения открытых уроков и внеклассных мероприятий по   предмету учителями МО (утверждается директором школы).</w:t>
      </w:r>
    </w:p>
    <w:p w:rsidR="004A7554" w:rsidRPr="004A7554" w:rsidRDefault="004A7554" w:rsidP="004A755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План проведения предметной недели</w:t>
      </w:r>
    </w:p>
    <w:p w:rsidR="004A7554" w:rsidRPr="004A7554" w:rsidRDefault="004A7554" w:rsidP="004A755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Рабочие программы (по предмету, факультативов).</w:t>
      </w:r>
    </w:p>
    <w:p w:rsidR="004A7554" w:rsidRPr="004A7554" w:rsidRDefault="004A7554" w:rsidP="004A755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Информация об учебных программах и их учебно-методическом обеспечении по предмету.</w:t>
      </w:r>
    </w:p>
    <w:p w:rsidR="004A7554" w:rsidRPr="004A7554" w:rsidRDefault="004A7554" w:rsidP="004A755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План работы с молодыми и вновь прибывшими специалистам в МО.</w:t>
      </w:r>
    </w:p>
    <w:p w:rsidR="004A7554" w:rsidRPr="004A7554" w:rsidRDefault="004A7554" w:rsidP="004A755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lastRenderedPageBreak/>
        <w:t>Протоколы заседаний МО.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</w:rPr>
        <w:t>VII.  Права членов школьного методического объединения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Методическое объединение имеет право:</w:t>
      </w:r>
    </w:p>
    <w:p w:rsidR="004A7554" w:rsidRPr="004A7554" w:rsidRDefault="004A7554" w:rsidP="004A7554">
      <w:pPr>
        <w:spacing w:before="100" w:beforeAutospacing="1" w:after="100" w:afterAutospacing="1" w:line="240" w:lineRule="auto"/>
        <w:ind w:left="681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- готовить предложения и рекомендовать учителей для повышения квалификационной категории;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ind w:left="681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- выдвигать предложения об улучшении учебного процесса в школе;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ind w:left="681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- публиковать материалы о работе педагогов, об их опыте, накопленном в методическом объединении;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ind w:left="681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- ставить вопрос перед администрацией школы о поощрении учителей методического объединения за активное участие в инновационной деятельности;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ind w:left="681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- рекомендовать учителям различные формы повышения квалификации;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ind w:left="681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- обращаться за консультациями по проблемам учебной дея</w:t>
      </w:r>
      <w:r w:rsidRPr="004A7554">
        <w:rPr>
          <w:rFonts w:ascii="Times New Roman" w:eastAsia="Times New Roman" w:hAnsi="Times New Roman" w:cs="Times New Roman"/>
          <w:sz w:val="24"/>
          <w:szCs w:val="24"/>
        </w:rPr>
        <w:softHyphen/>
        <w:t>тельности и воспитания учащихся к заместителям директора шко</w:t>
      </w:r>
      <w:r w:rsidRPr="004A7554">
        <w:rPr>
          <w:rFonts w:ascii="Times New Roman" w:eastAsia="Times New Roman" w:hAnsi="Times New Roman" w:cs="Times New Roman"/>
          <w:sz w:val="24"/>
          <w:szCs w:val="24"/>
        </w:rPr>
        <w:softHyphen/>
        <w:t>лы;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ind w:left="681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- вносить предложения по организации и содержанию аттестации учителей;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ind w:left="681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- выдвигать от методического объединения учителей для участия в конкурсах различного уровня.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</w:rPr>
        <w:t>VIII.  Обязанности членов школьного методического объединения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Каждый учитель школы должен являться членом одного из методических кафедр и иметь собственную программу профессионального самообразования. Он обязан: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- участвовать в заседаниях методических объединений, практических семинарах и т. д.;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- стремиться к повышению уровня профессионального мастерства;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- знать тенденции развития методики преподавания предмета;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- владеть основами самоанализа педагогической деятельности.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</w:rPr>
        <w:t>IX. Критерии оценки деятельности школьного методического объединения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1. Рост удовлетворенности педагогов собственной деятельностью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2. Высокая заинтересованность педагогов в творчестве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3. Положительная динамика качества обучения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4. Овладение современными методами обучения и воспитания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5. Обобщение и распространение передового педагогического опыта</w:t>
      </w:r>
    </w:p>
    <w:p w:rsidR="004A7554" w:rsidRPr="004A7554" w:rsidRDefault="004A7554" w:rsidP="004A755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X. Контроль деятельности методических объединений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 xml:space="preserve">Контроль деятельности методических кафедр осуществляется директором школы, его заместителями по методической и учебно-воспитательной работе в соответствии с планами методической работы школы и </w:t>
      </w:r>
      <w:proofErr w:type="spellStart"/>
      <w:r w:rsidRPr="004A7554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4A7554">
        <w:rPr>
          <w:rFonts w:ascii="Times New Roman" w:eastAsia="Times New Roman" w:hAnsi="Times New Roman" w:cs="Times New Roman"/>
          <w:sz w:val="24"/>
          <w:szCs w:val="24"/>
        </w:rPr>
        <w:t xml:space="preserve"> контроля, утверждаемыми директором школы.</w:t>
      </w:r>
    </w:p>
    <w:p w:rsidR="004A7554" w:rsidRPr="004A7554" w:rsidRDefault="004A7554" w:rsidP="004A7554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b/>
          <w:bCs/>
          <w:sz w:val="24"/>
          <w:szCs w:val="24"/>
        </w:rPr>
        <w:t>XI. Срок действия положения</w:t>
      </w:r>
    </w:p>
    <w:p w:rsidR="004A7554" w:rsidRPr="004A7554" w:rsidRDefault="004A7554" w:rsidP="004A7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7554">
        <w:rPr>
          <w:rFonts w:ascii="Times New Roman" w:eastAsia="Times New Roman" w:hAnsi="Times New Roman" w:cs="Times New Roman"/>
          <w:sz w:val="24"/>
          <w:szCs w:val="24"/>
        </w:rPr>
        <w:t>Срок действия данного положения не ограничен.</w:t>
      </w:r>
    </w:p>
    <w:p w:rsidR="001F16BD" w:rsidRDefault="001F16BD"/>
    <w:sectPr w:rsidR="001F16BD" w:rsidSect="00C833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655DB"/>
    <w:multiLevelType w:val="multilevel"/>
    <w:tmpl w:val="7BC21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963B02"/>
    <w:multiLevelType w:val="multilevel"/>
    <w:tmpl w:val="05FE4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6"/>
    </w:lvlOverride>
  </w:num>
  <w:num w:numId="4">
    <w:abstractNumId w:val="1"/>
    <w:lvlOverride w:ilvl="0">
      <w:startOverride w:val="6"/>
    </w:lvlOverride>
  </w:num>
  <w:num w:numId="5">
    <w:abstractNumId w:val="1"/>
    <w:lvlOverride w:ilvl="0">
      <w:startOverride w:val="6"/>
    </w:lvlOverride>
  </w:num>
  <w:num w:numId="6">
    <w:abstractNumId w:val="1"/>
    <w:lvlOverride w:ilvl="0">
      <w:startOverride w:val="6"/>
    </w:lvlOverride>
  </w:num>
  <w:num w:numId="7">
    <w:abstractNumId w:val="1"/>
    <w:lvlOverride w:ilvl="0">
      <w:startOverride w:val="6"/>
    </w:lvlOverride>
  </w:num>
  <w:num w:numId="8">
    <w:abstractNumId w:val="1"/>
    <w:lvlOverride w:ilvl="0">
      <w:startOverride w:val="6"/>
    </w:lvlOverride>
  </w:num>
  <w:num w:numId="9">
    <w:abstractNumId w:val="1"/>
    <w:lvlOverride w:ilvl="0">
      <w:startOverride w:val="6"/>
    </w:lvlOverride>
  </w:num>
  <w:num w:numId="10">
    <w:abstractNumId w:val="1"/>
    <w:lvlOverride w:ilvl="0">
      <w:startOverride w:val="6"/>
    </w:lvlOverride>
  </w:num>
  <w:num w:numId="11">
    <w:abstractNumId w:val="1"/>
    <w:lvlOverride w:ilvl="0">
      <w:startOverride w:val="6"/>
    </w:lvlOverride>
  </w:num>
  <w:num w:numId="12">
    <w:abstractNumId w:val="1"/>
    <w:lvlOverride w:ilvl="0">
      <w:startOverride w:val="6"/>
    </w:lvlOverride>
  </w:num>
  <w:num w:numId="13">
    <w:abstractNumId w:val="1"/>
    <w:lvlOverride w:ilvl="0">
      <w:startOverride w:val="6"/>
    </w:lvlOverride>
  </w:num>
  <w:num w:numId="14">
    <w:abstractNumId w:val="1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554"/>
    <w:rsid w:val="001F16BD"/>
    <w:rsid w:val="002807A9"/>
    <w:rsid w:val="004A7554"/>
    <w:rsid w:val="006068CF"/>
    <w:rsid w:val="009C668D"/>
    <w:rsid w:val="00C8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A75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4A755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A755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A755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4A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A7554"/>
    <w:rPr>
      <w:b/>
      <w:bCs/>
    </w:rPr>
  </w:style>
  <w:style w:type="paragraph" w:styleId="a5">
    <w:name w:val="No Spacing"/>
    <w:uiPriority w:val="1"/>
    <w:qFormat/>
    <w:rsid w:val="004A75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A75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4A755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A755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A755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4A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A7554"/>
    <w:rPr>
      <w:b/>
      <w:bCs/>
    </w:rPr>
  </w:style>
  <w:style w:type="paragraph" w:styleId="a5">
    <w:name w:val="No Spacing"/>
    <w:uiPriority w:val="1"/>
    <w:qFormat/>
    <w:rsid w:val="004A75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9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2020-01-18T17:57:00Z</cp:lastPrinted>
  <dcterms:created xsi:type="dcterms:W3CDTF">2021-11-08T08:32:00Z</dcterms:created>
  <dcterms:modified xsi:type="dcterms:W3CDTF">2021-11-08T08:32:00Z</dcterms:modified>
</cp:coreProperties>
</file>